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C53CC" w14:textId="76A33EEF" w:rsidR="00660ED1" w:rsidRPr="00660ED1" w:rsidRDefault="00660ED1" w:rsidP="007D6DE3">
      <w:pPr>
        <w:shd w:val="clear" w:color="auto" w:fill="FFD966" w:themeFill="accent4" w:themeFillTint="99"/>
        <w:tabs>
          <w:tab w:val="left" w:pos="851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 xml:space="preserve">Metodika </w:t>
      </w:r>
      <w:r w:rsidR="007D6DE3">
        <w:rPr>
          <w:b/>
          <w:sz w:val="28"/>
          <w:szCs w:val="28"/>
        </w:rPr>
        <w:t xml:space="preserve">stanovení PHmax </w:t>
      </w:r>
      <w:r w:rsidR="0025738B">
        <w:rPr>
          <w:b/>
          <w:sz w:val="28"/>
          <w:szCs w:val="28"/>
        </w:rPr>
        <w:t xml:space="preserve">a </w:t>
      </w:r>
      <w:r w:rsidR="00CB67AB">
        <w:rPr>
          <w:b/>
          <w:sz w:val="28"/>
          <w:szCs w:val="28"/>
        </w:rPr>
        <w:t>PH</w:t>
      </w:r>
      <w:r w:rsidR="00373914">
        <w:rPr>
          <w:b/>
          <w:sz w:val="28"/>
          <w:szCs w:val="28"/>
        </w:rPr>
        <w:t>A</w:t>
      </w:r>
      <w:r w:rsidR="00CA13ED">
        <w:rPr>
          <w:b/>
          <w:sz w:val="28"/>
          <w:szCs w:val="28"/>
        </w:rPr>
        <w:t>max</w:t>
      </w:r>
      <w:r w:rsidR="00CB67AB">
        <w:rPr>
          <w:b/>
          <w:sz w:val="28"/>
          <w:szCs w:val="28"/>
        </w:rPr>
        <w:t xml:space="preserve"> </w:t>
      </w:r>
      <w:r w:rsidR="007D6DE3">
        <w:rPr>
          <w:b/>
          <w:sz w:val="28"/>
          <w:szCs w:val="28"/>
        </w:rPr>
        <w:t>pro předškolní vzdělávání</w:t>
      </w:r>
    </w:p>
    <w:p w14:paraId="2437D8FB" w14:textId="77777777" w:rsidR="00D0584E" w:rsidRDefault="00D0584E" w:rsidP="00AD4BFC">
      <w:pPr>
        <w:spacing w:before="8" w:line="180" w:lineRule="exact"/>
        <w:rPr>
          <w:sz w:val="18"/>
          <w:szCs w:val="18"/>
        </w:rPr>
      </w:pPr>
      <w:bookmarkStart w:id="1" w:name="_Hlk16253744"/>
    </w:p>
    <w:p w14:paraId="49CB4878" w14:textId="74DDD639" w:rsidR="00D0584E" w:rsidRPr="00105741" w:rsidRDefault="00D0584E" w:rsidP="0010574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/>
        <w:jc w:val="both"/>
        <w:rPr>
          <w:b/>
        </w:rPr>
      </w:pPr>
      <w:r w:rsidRPr="00CE37CD">
        <w:rPr>
          <w:b/>
        </w:rPr>
        <w:t>Verze 2 metodiky:</w:t>
      </w:r>
      <w:r w:rsidR="00AD4BFC">
        <w:tab/>
      </w:r>
    </w:p>
    <w:p w14:paraId="4353D849" w14:textId="5F97000D" w:rsidR="00D0584E" w:rsidRDefault="00D0584E" w:rsidP="0010574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/>
        <w:jc w:val="both"/>
      </w:pPr>
      <w:r>
        <w:t xml:space="preserve">Oproti verzi 1 </w:t>
      </w:r>
      <w:r w:rsidR="00C73650">
        <w:t xml:space="preserve">zejména </w:t>
      </w:r>
      <w:r>
        <w:t>doplněno o:</w:t>
      </w:r>
    </w:p>
    <w:p w14:paraId="029D351A" w14:textId="06BE7E69" w:rsidR="00D0584E" w:rsidRDefault="00373914" w:rsidP="00267AD5">
      <w:pPr>
        <w:pStyle w:val="Zkladn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 w:firstLine="0"/>
        <w:jc w:val="both"/>
      </w:pPr>
      <w:r>
        <w:rPr>
          <w:rFonts w:cstheme="minorHAnsi"/>
          <w:bCs/>
          <w:spacing w:val="-2"/>
        </w:rPr>
        <w:t>PHA</w:t>
      </w:r>
      <w:r w:rsidR="004844EA">
        <w:rPr>
          <w:rFonts w:cstheme="minorHAnsi"/>
          <w:bCs/>
          <w:spacing w:val="-2"/>
        </w:rPr>
        <w:t>max</w:t>
      </w:r>
      <w:r w:rsidR="004844EA">
        <w:t xml:space="preserve"> </w:t>
      </w:r>
      <w:r w:rsidR="00D0584E">
        <w:t xml:space="preserve">(str. </w:t>
      </w:r>
      <w:r w:rsidR="00105741">
        <w:t>6, 7</w:t>
      </w:r>
      <w:r w:rsidR="00D0584E">
        <w:t>)</w:t>
      </w:r>
    </w:p>
    <w:p w14:paraId="640ACBFC" w14:textId="4512A89B" w:rsidR="00D0584E" w:rsidRDefault="00105741" w:rsidP="00267AD5">
      <w:pPr>
        <w:pStyle w:val="Zkladn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 w:firstLine="0"/>
        <w:jc w:val="both"/>
      </w:pPr>
      <w:r>
        <w:t xml:space="preserve">Definice </w:t>
      </w:r>
      <w:r w:rsidR="00C73650">
        <w:t>“</w:t>
      </w:r>
      <w:r>
        <w:t>pracoviště</w:t>
      </w:r>
      <w:r w:rsidR="00C73650">
        <w:t>”</w:t>
      </w:r>
      <w:r>
        <w:t xml:space="preserve"> </w:t>
      </w:r>
      <w:r w:rsidR="00D0584E">
        <w:t xml:space="preserve">(str. </w:t>
      </w:r>
      <w:r>
        <w:t>2</w:t>
      </w:r>
      <w:r w:rsidR="00D0584E">
        <w:t>)</w:t>
      </w:r>
    </w:p>
    <w:p w14:paraId="7B4826B6" w14:textId="00F366D2" w:rsidR="00556375" w:rsidRDefault="00556375" w:rsidP="00267AD5">
      <w:pPr>
        <w:pStyle w:val="Zkladn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 w:firstLine="0"/>
        <w:jc w:val="both"/>
      </w:pPr>
      <w:r>
        <w:t>Příklady výpočtů (str. 5, 6)</w:t>
      </w:r>
    </w:p>
    <w:p w14:paraId="0D405C77" w14:textId="77777777" w:rsidR="00D0584E" w:rsidRDefault="00D0584E" w:rsidP="00267A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/>
        <w:jc w:val="both"/>
      </w:pPr>
    </w:p>
    <w:bookmarkEnd w:id="1"/>
    <w:p w14:paraId="10280FCC" w14:textId="77777777" w:rsidR="00D0584E" w:rsidRDefault="00D0584E" w:rsidP="00556375">
      <w:pPr>
        <w:spacing w:after="0" w:line="276" w:lineRule="auto"/>
        <w:jc w:val="both"/>
        <w:rPr>
          <w:sz w:val="24"/>
          <w:szCs w:val="24"/>
        </w:rPr>
      </w:pPr>
    </w:p>
    <w:p w14:paraId="58137603" w14:textId="278C5119" w:rsidR="00DD20D0" w:rsidRPr="00556375" w:rsidRDefault="00DD20D0" w:rsidP="00556375">
      <w:pPr>
        <w:shd w:val="clear" w:color="auto" w:fill="FFD966" w:themeFill="accent4" w:themeFillTint="99"/>
        <w:tabs>
          <w:tab w:val="left" w:pos="851"/>
        </w:tabs>
        <w:rPr>
          <w:b/>
          <w:sz w:val="24"/>
          <w:szCs w:val="24"/>
        </w:rPr>
      </w:pPr>
      <w:r w:rsidRPr="00177866">
        <w:rPr>
          <w:b/>
          <w:sz w:val="24"/>
          <w:szCs w:val="24"/>
        </w:rPr>
        <w:t>Úvod</w:t>
      </w:r>
    </w:p>
    <w:p w14:paraId="7DA323BB" w14:textId="77777777" w:rsidR="004E0737" w:rsidRPr="009233A1" w:rsidRDefault="008963FD" w:rsidP="00775FA3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9233A1">
        <w:rPr>
          <w:sz w:val="24"/>
          <w:szCs w:val="24"/>
        </w:rPr>
        <w:t xml:space="preserve">Pro </w:t>
      </w:r>
      <w:r w:rsidRPr="009233A1">
        <w:rPr>
          <w:b/>
          <w:sz w:val="24"/>
          <w:szCs w:val="24"/>
        </w:rPr>
        <w:t>mateřské školy</w:t>
      </w:r>
      <w:r w:rsidRPr="009233A1">
        <w:rPr>
          <w:sz w:val="24"/>
          <w:szCs w:val="24"/>
        </w:rPr>
        <w:t xml:space="preserve"> stanovuje školský zákon nastavení </w:t>
      </w:r>
      <w:r w:rsidRPr="009233A1">
        <w:rPr>
          <w:b/>
          <w:sz w:val="24"/>
          <w:szCs w:val="24"/>
        </w:rPr>
        <w:t xml:space="preserve">pedagogické práce </w:t>
      </w:r>
      <w:r w:rsidR="003B0506" w:rsidRPr="009233A1">
        <w:rPr>
          <w:b/>
          <w:sz w:val="24"/>
          <w:szCs w:val="24"/>
        </w:rPr>
        <w:t>mateřských škol</w:t>
      </w:r>
      <w:r w:rsidR="00DD20D0">
        <w:rPr>
          <w:sz w:val="24"/>
          <w:szCs w:val="24"/>
        </w:rPr>
        <w:t>, která</w:t>
      </w:r>
      <w:r w:rsidR="00D058E5" w:rsidRPr="009233A1">
        <w:rPr>
          <w:sz w:val="24"/>
          <w:szCs w:val="24"/>
        </w:rPr>
        <w:t xml:space="preserve"> j</w:t>
      </w:r>
      <w:r w:rsidR="00C707DB">
        <w:rPr>
          <w:sz w:val="24"/>
          <w:szCs w:val="24"/>
        </w:rPr>
        <w:t>e</w:t>
      </w:r>
      <w:r w:rsidR="00D058E5" w:rsidRPr="009233A1">
        <w:rPr>
          <w:sz w:val="24"/>
          <w:szCs w:val="24"/>
        </w:rPr>
        <w:t xml:space="preserve"> </w:t>
      </w:r>
      <w:r w:rsidR="00DD20D0">
        <w:rPr>
          <w:sz w:val="24"/>
          <w:szCs w:val="24"/>
        </w:rPr>
        <w:t>upravená</w:t>
      </w:r>
      <w:r w:rsidR="00D058E5" w:rsidRPr="009233A1">
        <w:rPr>
          <w:sz w:val="24"/>
          <w:szCs w:val="24"/>
        </w:rPr>
        <w:t xml:space="preserve"> ve</w:t>
      </w:r>
      <w:r w:rsidR="00EB3ECD" w:rsidRPr="009233A1">
        <w:rPr>
          <w:sz w:val="24"/>
          <w:szCs w:val="24"/>
        </w:rPr>
        <w:t xml:space="preserve"> </w:t>
      </w:r>
      <w:r w:rsidRPr="009233A1">
        <w:rPr>
          <w:b/>
          <w:sz w:val="24"/>
          <w:szCs w:val="24"/>
        </w:rPr>
        <w:t>vyhláš</w:t>
      </w:r>
      <w:r w:rsidR="00D058E5" w:rsidRPr="009233A1">
        <w:rPr>
          <w:b/>
          <w:sz w:val="24"/>
          <w:szCs w:val="24"/>
        </w:rPr>
        <w:t>ce</w:t>
      </w:r>
      <w:r w:rsidRPr="009233A1">
        <w:rPr>
          <w:b/>
          <w:sz w:val="24"/>
          <w:szCs w:val="24"/>
        </w:rPr>
        <w:t xml:space="preserve"> č. 14/2005 Sb., o předškolním vzdělávání</w:t>
      </w:r>
      <w:r w:rsidR="00677752">
        <w:rPr>
          <w:sz w:val="24"/>
          <w:szCs w:val="24"/>
        </w:rPr>
        <w:t xml:space="preserve"> (dále jen „vyhláška“)</w:t>
      </w:r>
      <w:r w:rsidRPr="009233A1">
        <w:rPr>
          <w:sz w:val="24"/>
          <w:szCs w:val="24"/>
        </w:rPr>
        <w:t xml:space="preserve">. </w:t>
      </w:r>
      <w:r w:rsidR="004E0737" w:rsidRPr="009233A1">
        <w:rPr>
          <w:rFonts w:ascii="Calibri" w:eastAsia="Calibri" w:hAnsi="Calibri" w:cs="Arial"/>
          <w:bCs/>
          <w:sz w:val="24"/>
          <w:szCs w:val="24"/>
        </w:rPr>
        <w:t xml:space="preserve">Z tohoto důvodu připravilo </w:t>
      </w:r>
      <w:r w:rsidR="009077BE" w:rsidRPr="009233A1">
        <w:rPr>
          <w:rFonts w:ascii="Calibri" w:eastAsia="Calibri" w:hAnsi="Calibri" w:cs="Arial"/>
          <w:bCs/>
          <w:sz w:val="24"/>
          <w:szCs w:val="24"/>
        </w:rPr>
        <w:t xml:space="preserve">ministerstvo </w:t>
      </w:r>
      <w:r w:rsidR="00D058E5" w:rsidRPr="009233A1">
        <w:rPr>
          <w:rFonts w:ascii="Calibri" w:eastAsia="Calibri" w:hAnsi="Calibri" w:cs="Arial"/>
          <w:bCs/>
          <w:sz w:val="24"/>
          <w:szCs w:val="24"/>
        </w:rPr>
        <w:t>metodiku k novému způsobu financování mateřských škol podle</w:t>
      </w:r>
      <w:r w:rsidR="004E0737" w:rsidRPr="009233A1">
        <w:rPr>
          <w:rFonts w:ascii="Calibri" w:eastAsia="Calibri" w:hAnsi="Calibri" w:cs="Arial"/>
          <w:bCs/>
          <w:sz w:val="24"/>
          <w:szCs w:val="24"/>
        </w:rPr>
        <w:t xml:space="preserve"> vyhlášky, která přináší úpravy ve financování mateřských škol zřizovaných územními samosprávnými celky nebo svazky obcí v rámci zmocnění školského zákona.</w:t>
      </w:r>
    </w:p>
    <w:p w14:paraId="769ECA8C" w14:textId="24BF1BF3" w:rsidR="000F0DD6" w:rsidRPr="00B131FC" w:rsidRDefault="0022208C" w:rsidP="000F0DD6">
      <w:pPr>
        <w:spacing w:after="120" w:line="276" w:lineRule="auto"/>
        <w:jc w:val="both"/>
        <w:rPr>
          <w:rFonts w:ascii="Calibri" w:eastAsia="Calibri" w:hAnsi="Calibri" w:cs="Arial"/>
          <w:bCs/>
          <w:spacing w:val="-2"/>
          <w:sz w:val="24"/>
          <w:szCs w:val="24"/>
        </w:rPr>
      </w:pPr>
      <w:bookmarkStart w:id="2" w:name="_Hlk16238079"/>
      <w:r>
        <w:rPr>
          <w:rFonts w:ascii="Calibri" w:eastAsia="Calibri" w:hAnsi="Calibri" w:cs="Arial"/>
          <w:bCs/>
          <w:spacing w:val="-2"/>
          <w:sz w:val="24"/>
          <w:szCs w:val="24"/>
        </w:rPr>
        <w:t>Novela školského zákona nesoucí právní úpravu reformy financování stanovila její ná</w:t>
      </w:r>
      <w:r w:rsidR="0073739F">
        <w:rPr>
          <w:rFonts w:ascii="Calibri" w:eastAsia="Calibri" w:hAnsi="Calibri" w:cs="Arial"/>
          <w:bCs/>
          <w:spacing w:val="-2"/>
          <w:sz w:val="24"/>
          <w:szCs w:val="24"/>
        </w:rPr>
        <w:t>b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>ěh</w:t>
      </w:r>
      <w:bookmarkEnd w:id="2"/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k</w:t>
      </w:r>
      <w:r w:rsidR="0038663A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1.</w:t>
      </w:r>
      <w:r w:rsidR="0038663A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lednu 2020, 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 xml:space="preserve">proto 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dochází 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 xml:space="preserve">i 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k odložení </w:t>
      </w:r>
      <w:r w:rsidR="006A6364">
        <w:rPr>
          <w:rFonts w:ascii="Calibri" w:eastAsia="Calibri" w:hAnsi="Calibri" w:cs="Arial"/>
          <w:bCs/>
          <w:spacing w:val="-2"/>
          <w:sz w:val="24"/>
          <w:szCs w:val="24"/>
        </w:rPr>
        <w:t>a</w:t>
      </w:r>
      <w:r w:rsid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plikovatelnosti 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některých ustanovení vyhlášky č.</w:t>
      </w:r>
      <w:r w:rsidR="0038663A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14/2005 Sb., o předškolním vzdělávání, ve</w:t>
      </w:r>
      <w:r w:rsidR="007C211C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znění vyhlášky </w:t>
      </w:r>
      <w:r w:rsidR="000F0DD6" w:rsidRPr="00DE40FE">
        <w:rPr>
          <w:rFonts w:ascii="Calibri" w:eastAsia="Calibri" w:hAnsi="Calibri" w:cs="Arial"/>
          <w:bCs/>
          <w:spacing w:val="-2"/>
          <w:sz w:val="24"/>
          <w:szCs w:val="24"/>
        </w:rPr>
        <w:t xml:space="preserve">č. </w:t>
      </w:r>
      <w:r w:rsidR="00737C33" w:rsidRPr="00DE40FE">
        <w:rPr>
          <w:rFonts w:ascii="Calibri" w:eastAsia="Calibri" w:hAnsi="Calibri" w:cs="Arial"/>
          <w:bCs/>
          <w:spacing w:val="-2"/>
          <w:sz w:val="24"/>
          <w:szCs w:val="24"/>
        </w:rPr>
        <w:t>151/</w:t>
      </w:r>
      <w:r w:rsidR="00071422" w:rsidRPr="00DE40FE">
        <w:rPr>
          <w:rFonts w:ascii="Calibri" w:eastAsia="Calibri" w:hAnsi="Calibri" w:cs="Arial"/>
          <w:bCs/>
          <w:spacing w:val="-2"/>
          <w:sz w:val="24"/>
          <w:szCs w:val="24"/>
        </w:rPr>
        <w:t>20</w:t>
      </w:r>
      <w:r w:rsidR="00737C33" w:rsidRPr="00DE40FE">
        <w:rPr>
          <w:rFonts w:ascii="Calibri" w:eastAsia="Calibri" w:hAnsi="Calibri" w:cs="Arial"/>
          <w:bCs/>
          <w:spacing w:val="-2"/>
          <w:sz w:val="24"/>
          <w:szCs w:val="24"/>
        </w:rPr>
        <w:t>18 Sb.</w:t>
      </w:r>
      <w:r w:rsidR="00737C33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</w:t>
      </w:r>
      <w:r w:rsidR="0073739F">
        <w:rPr>
          <w:rFonts w:ascii="Calibri" w:eastAsia="Calibri" w:hAnsi="Calibri" w:cs="Arial"/>
          <w:bCs/>
          <w:spacing w:val="-2"/>
          <w:sz w:val="24"/>
          <w:szCs w:val="24"/>
        </w:rPr>
        <w:t>T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>ýká se to</w:t>
      </w:r>
      <w:r w:rsidR="004001E2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§</w:t>
      </w:r>
      <w:r w:rsidR="004001E2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1d</w:t>
      </w:r>
      <w:r w:rsidR="004001E2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a</w:t>
      </w:r>
      <w:r w:rsidR="00A7409C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>přílo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>h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č. 1 až 3, kter</w:t>
      </w:r>
      <w:r w:rsidR="00EE303F">
        <w:rPr>
          <w:rFonts w:ascii="Calibri" w:eastAsia="Calibri" w:hAnsi="Calibri" w:cs="Arial"/>
          <w:bCs/>
          <w:spacing w:val="-2"/>
          <w:sz w:val="24"/>
          <w:szCs w:val="24"/>
        </w:rPr>
        <w:t>é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se vztahují k závazným hodnotám PHmax</w:t>
      </w:r>
      <w:r w:rsidR="0073739F">
        <w:rPr>
          <w:rFonts w:ascii="Calibri" w:eastAsia="Calibri" w:hAnsi="Calibri" w:cs="Arial"/>
          <w:bCs/>
          <w:spacing w:val="-2"/>
          <w:sz w:val="24"/>
          <w:szCs w:val="24"/>
        </w:rPr>
        <w:t xml:space="preserve"> a PH</w:t>
      </w:r>
      <w:r w:rsidR="00373914">
        <w:rPr>
          <w:rFonts w:ascii="Calibri" w:eastAsia="Calibri" w:hAnsi="Calibri" w:cs="Arial"/>
          <w:bCs/>
          <w:spacing w:val="-2"/>
          <w:sz w:val="24"/>
          <w:szCs w:val="24"/>
        </w:rPr>
        <w:t>A</w:t>
      </w:r>
      <w:r w:rsidR="00CA13ED">
        <w:rPr>
          <w:rFonts w:ascii="Calibri" w:eastAsia="Calibri" w:hAnsi="Calibri" w:cs="Arial"/>
          <w:bCs/>
          <w:spacing w:val="-2"/>
          <w:sz w:val="24"/>
          <w:szCs w:val="24"/>
        </w:rPr>
        <w:t>max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ve vztahu k</w:t>
      </w:r>
      <w:r w:rsidR="000305D4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novému systému financování přímé pedagogické činnosti v mateřských školách. </w:t>
      </w:r>
    </w:p>
    <w:p w14:paraId="44CD4263" w14:textId="5B1F0307" w:rsidR="000F0DD6" w:rsidRPr="00B131FC" w:rsidRDefault="000F0DD6" w:rsidP="000F0DD6">
      <w:pPr>
        <w:spacing w:after="120" w:line="276" w:lineRule="auto"/>
        <w:jc w:val="both"/>
        <w:rPr>
          <w:rFonts w:ascii="Calibri" w:eastAsia="Calibri" w:hAnsi="Calibri" w:cs="Arial"/>
          <w:bCs/>
          <w:spacing w:val="-2"/>
          <w:sz w:val="24"/>
          <w:szCs w:val="24"/>
        </w:rPr>
      </w:pP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>Upozorňujeme však, že ostatní právní úprava obsažená v novele vyhlášky č. 14/2005 Sb., jež</w:t>
      </w:r>
      <w:r w:rsidR="004001E2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>se</w:t>
      </w:r>
      <w:r w:rsidR="00D121CE" w:rsidRPr="00B131FC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vztahuje k doprovodným otázkám nastavení nových pravidel organizace, zejména počtu dětí ve třídách, </w:t>
      </w:r>
      <w:r w:rsidR="0073739F" w:rsidRPr="00B131FC">
        <w:rPr>
          <w:rFonts w:ascii="Calibri" w:eastAsia="Calibri" w:hAnsi="Calibri" w:cs="Arial"/>
          <w:bCs/>
          <w:spacing w:val="-2"/>
          <w:sz w:val="24"/>
          <w:szCs w:val="24"/>
        </w:rPr>
        <w:t>nab</w:t>
      </w:r>
      <w:r w:rsidR="0073739F">
        <w:rPr>
          <w:rFonts w:ascii="Calibri" w:eastAsia="Calibri" w:hAnsi="Calibri" w:cs="Arial"/>
          <w:bCs/>
          <w:spacing w:val="-2"/>
          <w:sz w:val="24"/>
          <w:szCs w:val="24"/>
        </w:rPr>
        <w:t>yla</w:t>
      </w:r>
      <w:r w:rsidR="0073739F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>účinnosti k 1. 9. 2018 a</w:t>
      </w:r>
      <w:r w:rsidR="00D121CE" w:rsidRPr="00B131FC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>školy jsou povinny ji aplikovat a postupovat v</w:t>
      </w:r>
      <w:r w:rsidR="004001E2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>souladu s ní.</w:t>
      </w:r>
    </w:p>
    <w:p w14:paraId="38551372" w14:textId="61D0BA28" w:rsidR="00556375" w:rsidRPr="009233A1" w:rsidRDefault="00C707DB" w:rsidP="00CA522F">
      <w:pPr>
        <w:spacing w:after="0" w:line="276" w:lineRule="auto"/>
        <w:jc w:val="both"/>
        <w:rPr>
          <w:rFonts w:ascii="Calibri" w:eastAsia="Calibri" w:hAnsi="Calibri" w:cs="Arial"/>
          <w:bCs/>
          <w:spacing w:val="-2"/>
          <w:sz w:val="24"/>
          <w:szCs w:val="24"/>
        </w:rPr>
      </w:pPr>
      <w:r>
        <w:rPr>
          <w:rFonts w:ascii="Calibri" w:eastAsia="Calibri" w:hAnsi="Calibri" w:cs="Arial"/>
          <w:bCs/>
          <w:spacing w:val="-2"/>
          <w:sz w:val="24"/>
          <w:szCs w:val="24"/>
        </w:rPr>
        <w:t>V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yhlášk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>a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stanovuje v podobě PHmax maximální počet hodin přímé pedagogické činnosti</w:t>
      </w:r>
      <w:r w:rsidR="000F0DD6" w:rsidRPr="009233A1">
        <w:rPr>
          <w:rFonts w:ascii="Calibri" w:eastAsia="Calibri" w:hAnsi="Calibri" w:cs="Arial"/>
          <w:bCs/>
          <w:spacing w:val="-2"/>
          <w:sz w:val="24"/>
          <w:szCs w:val="24"/>
        </w:rPr>
        <w:t xml:space="preserve"> financované ze státního rozpočtu na mateřskou školu podle počtu tříd v jednom pracovišti (samostatné budově) 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 xml:space="preserve">a pro školy a třídy zřízené podle </w:t>
      </w:r>
      <w:r w:rsidRPr="00C707DB">
        <w:rPr>
          <w:rFonts w:ascii="Calibri" w:eastAsia="Calibri" w:hAnsi="Calibri" w:cs="Arial"/>
          <w:bCs/>
          <w:spacing w:val="-2"/>
          <w:sz w:val="24"/>
          <w:szCs w:val="24"/>
        </w:rPr>
        <w:t>§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 xml:space="preserve"> 16 odst. 9 školského zákona také </w:t>
      </w:r>
      <w:r w:rsidR="00373914">
        <w:rPr>
          <w:rFonts w:ascii="Calibri" w:eastAsia="Calibri" w:hAnsi="Calibri" w:cs="Arial"/>
          <w:bCs/>
          <w:spacing w:val="-2"/>
          <w:sz w:val="24"/>
          <w:szCs w:val="24"/>
        </w:rPr>
        <w:t>PHA</w:t>
      </w:r>
      <w:r w:rsidR="00531AC7">
        <w:rPr>
          <w:rFonts w:ascii="Calibri" w:eastAsia="Calibri" w:hAnsi="Calibri" w:cs="Arial"/>
          <w:bCs/>
          <w:spacing w:val="-2"/>
          <w:sz w:val="24"/>
          <w:szCs w:val="24"/>
        </w:rPr>
        <w:t>max,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 xml:space="preserve"> tj. m</w:t>
      </w:r>
      <w:r w:rsidRPr="00C707DB">
        <w:rPr>
          <w:rFonts w:ascii="Calibri" w:eastAsia="Calibri" w:hAnsi="Calibri" w:cs="Arial"/>
          <w:bCs/>
          <w:spacing w:val="-2"/>
          <w:sz w:val="24"/>
          <w:szCs w:val="24"/>
        </w:rPr>
        <w:t xml:space="preserve">aximální týdenní počet hodin přímé pedagogické činnosti zabezpečované vedle učitele asistentem pedagoga financovaný ze státního rozpočtu </w:t>
      </w:r>
      <w:r w:rsidR="000F0DD6" w:rsidRPr="009233A1">
        <w:rPr>
          <w:rFonts w:ascii="Calibri" w:eastAsia="Calibri" w:hAnsi="Calibri" w:cs="Arial"/>
          <w:bCs/>
          <w:spacing w:val="-2"/>
          <w:sz w:val="24"/>
          <w:szCs w:val="24"/>
        </w:rPr>
        <w:t xml:space="preserve">výše uvedených zřizovatelů. </w:t>
      </w:r>
    </w:p>
    <w:p w14:paraId="6B3B6E9E" w14:textId="77777777" w:rsidR="00F63AD8" w:rsidRPr="00972C16" w:rsidRDefault="00D40526" w:rsidP="00CA522F">
      <w:pPr>
        <w:shd w:val="clear" w:color="auto" w:fill="FFD966" w:themeFill="accent4" w:themeFillTint="99"/>
        <w:spacing w:before="360"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972C16">
        <w:rPr>
          <w:rFonts w:ascii="Calibri" w:eastAsia="Calibri" w:hAnsi="Calibri" w:cs="Arial"/>
          <w:b/>
          <w:bCs/>
          <w:sz w:val="24"/>
          <w:szCs w:val="24"/>
        </w:rPr>
        <w:t>Stanovení</w:t>
      </w:r>
      <w:r w:rsidR="00E101AF" w:rsidRPr="00972C16">
        <w:rPr>
          <w:rFonts w:ascii="Calibri" w:eastAsia="Calibri" w:hAnsi="Calibri" w:cs="Arial"/>
          <w:b/>
          <w:bCs/>
          <w:sz w:val="24"/>
          <w:szCs w:val="24"/>
        </w:rPr>
        <w:t xml:space="preserve"> PH</w:t>
      </w:r>
      <w:r w:rsidR="00E3676B" w:rsidRPr="00972C16">
        <w:rPr>
          <w:rFonts w:ascii="Calibri" w:eastAsia="Calibri" w:hAnsi="Calibri" w:cs="Arial"/>
          <w:b/>
          <w:bCs/>
          <w:sz w:val="24"/>
          <w:szCs w:val="24"/>
        </w:rPr>
        <w:t>max</w:t>
      </w:r>
    </w:p>
    <w:p w14:paraId="620F8999" w14:textId="0C1848A3" w:rsidR="0022208C" w:rsidRDefault="004E5328" w:rsidP="00AF009B">
      <w:pPr>
        <w:spacing w:before="120" w:after="120" w:line="276" w:lineRule="auto"/>
        <w:jc w:val="both"/>
        <w:rPr>
          <w:rFonts w:ascii="Calibri" w:eastAsia="Calibri" w:hAnsi="Calibri" w:cs="Arial"/>
          <w:bCs/>
          <w:spacing w:val="-2"/>
          <w:sz w:val="24"/>
          <w:szCs w:val="24"/>
        </w:rPr>
      </w:pPr>
      <w:r>
        <w:rPr>
          <w:rFonts w:ascii="Calibri" w:eastAsia="Calibri" w:hAnsi="Calibri" w:cs="Arial"/>
          <w:bCs/>
          <w:spacing w:val="-2"/>
          <w:sz w:val="24"/>
          <w:szCs w:val="24"/>
        </w:rPr>
        <w:t xml:space="preserve">Dle § 1d, odst. 2 novelizované vyhlášky se </w:t>
      </w:r>
      <w:r w:rsidRPr="002E6A80">
        <w:rPr>
          <w:rFonts w:ascii="Calibri" w:hAnsi="Calibri"/>
          <w:color w:val="000000"/>
          <w:sz w:val="24"/>
          <w:szCs w:val="24"/>
        </w:rPr>
        <w:t>h</w:t>
      </w:r>
      <w:r w:rsidRPr="00403FEB">
        <w:rPr>
          <w:rFonts w:ascii="Calibri" w:hAnsi="Calibri"/>
          <w:color w:val="000000"/>
          <w:sz w:val="24"/>
          <w:szCs w:val="24"/>
        </w:rPr>
        <w:t xml:space="preserve">odnota PHmax za mateřskou školu stanoví jako součet hodnot PHmax za každé </w:t>
      </w:r>
      <w:r w:rsidRPr="0022208C">
        <w:rPr>
          <w:rFonts w:ascii="Calibri" w:hAnsi="Calibri"/>
          <w:color w:val="000000"/>
          <w:sz w:val="24"/>
          <w:szCs w:val="24"/>
        </w:rPr>
        <w:t>pracoviště</w:t>
      </w:r>
      <w:r w:rsidR="0022208C">
        <w:rPr>
          <w:rFonts w:ascii="Calibri" w:hAnsi="Calibri"/>
          <w:color w:val="000000"/>
          <w:sz w:val="24"/>
          <w:szCs w:val="24"/>
        </w:rPr>
        <w:t xml:space="preserve">. 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>Dále jsou zohledněny druhy provozu mateřské školy – polodenní, celodenní a internátní</w:t>
      </w:r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>, délka provozu a počet tříd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 xml:space="preserve">. </w:t>
      </w:r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 xml:space="preserve">Hodnoty PHmax jsou samostatně 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>nastaven</w:t>
      </w:r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>y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 xml:space="preserve"> </w:t>
      </w:r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>také pro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> mateřsk</w:t>
      </w:r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>é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 xml:space="preserve"> škol</w:t>
      </w:r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>y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 xml:space="preserve"> při zdravotnických zařízeních. </w:t>
      </w:r>
    </w:p>
    <w:p w14:paraId="091EA97F" w14:textId="77777777" w:rsidR="00D0584E" w:rsidRPr="00CF23F4" w:rsidRDefault="00D0584E" w:rsidP="00267AD5">
      <w:pPr>
        <w:jc w:val="both"/>
        <w:rPr>
          <w:i/>
          <w:iCs/>
          <w:sz w:val="24"/>
          <w:szCs w:val="24"/>
        </w:rPr>
      </w:pPr>
      <w:r w:rsidRPr="00CF23F4">
        <w:rPr>
          <w:b/>
          <w:sz w:val="24"/>
          <w:szCs w:val="24"/>
        </w:rPr>
        <w:lastRenderedPageBreak/>
        <w:t>Definice „pracoviště“</w:t>
      </w:r>
      <w:r w:rsidRPr="00CF23F4">
        <w:rPr>
          <w:sz w:val="24"/>
          <w:szCs w:val="24"/>
        </w:rPr>
        <w:t xml:space="preserve"> v § 1d odst. 2 vyhlášky č. 14/2005 Sb. zní: „</w:t>
      </w:r>
      <w:r w:rsidRPr="00CF23F4">
        <w:rPr>
          <w:i/>
          <w:iCs/>
          <w:sz w:val="24"/>
          <w:szCs w:val="24"/>
        </w:rPr>
        <w:t>pracoviště, které s jiným pracovištěm prostorově nesouvisí, není s ním spojeno stavebně nebo technicky, ani není umístěno na tomtéž nebo sousedním pozemku a při jiném organizačním uspořádání by mohlo být zapsáno ve školském rejstříku jako samostatná mateřská škola (dále jen „pracoviště“)</w:t>
      </w:r>
      <w:r w:rsidRPr="00CF23F4">
        <w:rPr>
          <w:sz w:val="24"/>
          <w:szCs w:val="24"/>
        </w:rPr>
        <w:t>“</w:t>
      </w:r>
      <w:r w:rsidRPr="00CF23F4">
        <w:rPr>
          <w:i/>
          <w:iCs/>
          <w:sz w:val="24"/>
          <w:szCs w:val="24"/>
        </w:rPr>
        <w:t>.</w:t>
      </w:r>
    </w:p>
    <w:p w14:paraId="78592ABA" w14:textId="168DB771" w:rsidR="00D0584E" w:rsidRPr="00CF23F4" w:rsidRDefault="00D0584E" w:rsidP="00267AD5">
      <w:pPr>
        <w:jc w:val="both"/>
        <w:rPr>
          <w:sz w:val="24"/>
          <w:szCs w:val="24"/>
        </w:rPr>
      </w:pPr>
      <w:r w:rsidRPr="00CF23F4">
        <w:rPr>
          <w:sz w:val="24"/>
          <w:szCs w:val="24"/>
        </w:rPr>
        <w:t>Aby se jednalo o (další) pracoviště mateřské školy musí být naplněny současně všechny tyto podmínky:</w:t>
      </w:r>
    </w:p>
    <w:p w14:paraId="0FC90740" w14:textId="77777777" w:rsidR="00D0584E" w:rsidRPr="00CF23F4" w:rsidRDefault="00D0584E" w:rsidP="00267AD5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F23F4">
        <w:rPr>
          <w:rFonts w:eastAsia="Times New Roman"/>
          <w:sz w:val="24"/>
          <w:szCs w:val="24"/>
        </w:rPr>
        <w:t xml:space="preserve">pracoviště s jiným pracovištěm prostorově nesouvisí, není s ním spojeno stavebně nebo technicky </w:t>
      </w:r>
    </w:p>
    <w:p w14:paraId="2E27E876" w14:textId="77777777" w:rsidR="00D0584E" w:rsidRPr="00CF23F4" w:rsidRDefault="00D0584E" w:rsidP="00EE303F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Times New Roman"/>
          <w:sz w:val="24"/>
          <w:szCs w:val="24"/>
        </w:rPr>
      </w:pPr>
      <w:r w:rsidRPr="00CF23F4">
        <w:rPr>
          <w:rFonts w:eastAsia="Times New Roman"/>
          <w:sz w:val="24"/>
          <w:szCs w:val="24"/>
        </w:rPr>
        <w:t>pracoviště není umístěno na tomtéž nebo sousedním pozemku,</w:t>
      </w:r>
    </w:p>
    <w:p w14:paraId="4C0DB1E9" w14:textId="77777777" w:rsidR="00D0584E" w:rsidRPr="00CF23F4" w:rsidRDefault="00D0584E" w:rsidP="00EE303F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Times New Roman"/>
          <w:sz w:val="24"/>
          <w:szCs w:val="24"/>
        </w:rPr>
      </w:pPr>
      <w:r w:rsidRPr="00CF23F4">
        <w:rPr>
          <w:rFonts w:eastAsia="Times New Roman"/>
          <w:sz w:val="24"/>
          <w:szCs w:val="24"/>
        </w:rPr>
        <w:t>pracoviště by při jiném organizačním uspořádání by mohlo být zapsáno ve školském rejstříku jako samostatná mateřská škola.</w:t>
      </w:r>
    </w:p>
    <w:p w14:paraId="68ED4A20" w14:textId="77777777" w:rsidR="00CF23F4" w:rsidRDefault="00D0584E" w:rsidP="00CF23F4">
      <w:pPr>
        <w:spacing w:before="120" w:after="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>Obecně:</w:t>
      </w:r>
    </w:p>
    <w:p w14:paraId="74C20AEC" w14:textId="0E302AF9" w:rsidR="00D0584E" w:rsidRPr="00CF23F4" w:rsidRDefault="00D0584E" w:rsidP="00CF23F4">
      <w:pPr>
        <w:spacing w:before="120" w:after="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 xml:space="preserve">Jako (další) pracoviště lze označit pouze takové pracoviště, které je odlišné od </w:t>
      </w:r>
      <w:r w:rsidRPr="00CF23F4">
        <w:rPr>
          <w:b/>
          <w:bCs/>
          <w:sz w:val="24"/>
          <w:szCs w:val="24"/>
        </w:rPr>
        <w:t>jiného místa, kde se uskutečňuje vzdělávání, zapsaného pro danou právnickou osobu ve školském rejstříku</w:t>
      </w:r>
      <w:r w:rsidRPr="00CF23F4">
        <w:rPr>
          <w:sz w:val="24"/>
          <w:szCs w:val="24"/>
        </w:rPr>
        <w:t xml:space="preserve"> (§ 144 odst. 1 písm. g) školského zákona). Může ojediněle nastat případ, kdy odlišné budovy mají stejné číslo popisné. V takovém případě se nemůže jednat o dvě pracoviště, jelikož je ve školském rejstříku zapsáno pouze jedno místo poskytování vzdělávání.</w:t>
      </w:r>
    </w:p>
    <w:p w14:paraId="37E6BBA9" w14:textId="77777777" w:rsidR="00CF23F4" w:rsidRPr="00CF23F4" w:rsidRDefault="00D0584E" w:rsidP="00CF23F4">
      <w:pPr>
        <w:spacing w:before="120" w:after="0"/>
        <w:jc w:val="both"/>
        <w:rPr>
          <w:sz w:val="24"/>
          <w:szCs w:val="24"/>
          <w:u w:val="single"/>
        </w:rPr>
      </w:pPr>
      <w:r w:rsidRPr="00CF23F4">
        <w:rPr>
          <w:sz w:val="24"/>
          <w:szCs w:val="24"/>
          <w:u w:val="single"/>
        </w:rPr>
        <w:t>K podmínce č. 1</w:t>
      </w:r>
    </w:p>
    <w:p w14:paraId="0B7AC0E3" w14:textId="481F938F" w:rsidR="00D0584E" w:rsidRPr="00CF23F4" w:rsidRDefault="00D0584E" w:rsidP="00CF23F4">
      <w:pPr>
        <w:spacing w:before="120" w:after="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 xml:space="preserve">Za relevantní stavební nebo technické propojení se považuje takové, kterým </w:t>
      </w:r>
      <w:r w:rsidRPr="00CF23F4">
        <w:rPr>
          <w:b/>
          <w:bCs/>
          <w:sz w:val="24"/>
          <w:szCs w:val="24"/>
        </w:rPr>
        <w:t>mohou přecházet mezi budovami osoby, bez ohledu na to, jestli je propojení používané k přechodu lidí</w:t>
      </w:r>
      <w:r w:rsidRPr="00CF23F4">
        <w:rPr>
          <w:sz w:val="24"/>
          <w:szCs w:val="24"/>
        </w:rPr>
        <w:t xml:space="preserve"> (například se jedná o propojovací chodbu používanou nyní pouze pro zásobování). Zákon sice hovoří toliko o „</w:t>
      </w:r>
      <w:r w:rsidRPr="00CF23F4">
        <w:rPr>
          <w:i/>
          <w:iCs/>
          <w:sz w:val="24"/>
          <w:szCs w:val="24"/>
        </w:rPr>
        <w:t>s jiným pracovištěm prostorově nesouvisí, není s ním spojeno stavebně nebo technicky</w:t>
      </w:r>
      <w:r w:rsidRPr="00CF23F4">
        <w:rPr>
          <w:sz w:val="24"/>
          <w:szCs w:val="24"/>
        </w:rPr>
        <w:t xml:space="preserve">“, ale podle názoru MŠMT se musí tato podmínka vykládat tak, že toto </w:t>
      </w:r>
      <w:r w:rsidRPr="00CF23F4">
        <w:rPr>
          <w:b/>
          <w:bCs/>
          <w:sz w:val="24"/>
          <w:szCs w:val="24"/>
        </w:rPr>
        <w:t>spojení je potenciálně funkční komunikace pro osoby</w:t>
      </w:r>
      <w:r w:rsidRPr="00CF23F4">
        <w:rPr>
          <w:sz w:val="24"/>
          <w:szCs w:val="24"/>
        </w:rPr>
        <w:t>. Například prampouch (</w:t>
      </w:r>
      <w:hyperlink r:id="rId9" w:history="1">
        <w:r w:rsidRPr="00CF23F4">
          <w:rPr>
            <w:rStyle w:val="Hypertextovodkaz"/>
            <w:sz w:val="24"/>
            <w:szCs w:val="24"/>
          </w:rPr>
          <w:t>https://cs.wikipedia.org/wiki/Prampouch</w:t>
        </w:r>
      </w:hyperlink>
      <w:r w:rsidRPr="00CF23F4">
        <w:rPr>
          <w:sz w:val="24"/>
          <w:szCs w:val="24"/>
        </w:rPr>
        <w:t>) nezpůsobí, že se jedná o spojené budovy ve</w:t>
      </w:r>
      <w:r w:rsidR="00CF23F4">
        <w:rPr>
          <w:sz w:val="24"/>
          <w:szCs w:val="24"/>
        </w:rPr>
        <w:t> </w:t>
      </w:r>
      <w:r w:rsidRPr="00CF23F4">
        <w:rPr>
          <w:sz w:val="24"/>
          <w:szCs w:val="24"/>
        </w:rPr>
        <w:t xml:space="preserve">smyslu definice, pokud jinak dotčené dvě budovy splňují ostatní podmínky definice. </w:t>
      </w:r>
    </w:p>
    <w:p w14:paraId="7F468DE4" w14:textId="77777777" w:rsidR="00D0584E" w:rsidRPr="00CF23F4" w:rsidRDefault="00D0584E" w:rsidP="00CF23F4">
      <w:pPr>
        <w:spacing w:before="120" w:after="0"/>
        <w:jc w:val="both"/>
        <w:rPr>
          <w:sz w:val="24"/>
          <w:szCs w:val="24"/>
          <w:u w:val="single"/>
        </w:rPr>
      </w:pPr>
      <w:r w:rsidRPr="00CF23F4">
        <w:rPr>
          <w:sz w:val="24"/>
          <w:szCs w:val="24"/>
          <w:u w:val="single"/>
        </w:rPr>
        <w:t xml:space="preserve">K podmínce č. 2 </w:t>
      </w:r>
    </w:p>
    <w:p w14:paraId="50BE6454" w14:textId="7E3CC60A" w:rsidR="00D0584E" w:rsidRPr="00CF23F4" w:rsidRDefault="00D0584E" w:rsidP="00CF23F4">
      <w:pPr>
        <w:spacing w:before="120" w:after="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 xml:space="preserve">Pod pojmem pozemek ve smyslu výše uvedeného ustanovení školského zákona je nutné vnímat parcelu označenou samostatným parcelním číslem ve smyslu zákona č. 256/2013 Sb., o katastru nemovitostí (katastrální zákon). Je to dáno nutností mít po právní stránce postaveno najisto, o který konkrétní pozemek jde. Výše uvedený přístup je sledován </w:t>
      </w:r>
      <w:r w:rsidR="00CF23F4">
        <w:rPr>
          <w:sz w:val="24"/>
          <w:szCs w:val="24"/>
        </w:rPr>
        <w:t>na</w:t>
      </w:r>
      <w:r w:rsidRPr="00CF23F4">
        <w:rPr>
          <w:sz w:val="24"/>
          <w:szCs w:val="24"/>
        </w:rPr>
        <w:t>př.</w:t>
      </w:r>
      <w:r w:rsidR="00EE303F">
        <w:rPr>
          <w:sz w:val="24"/>
          <w:szCs w:val="24"/>
        </w:rPr>
        <w:t> </w:t>
      </w:r>
      <w:r w:rsidRPr="00CF23F4">
        <w:rPr>
          <w:sz w:val="24"/>
          <w:szCs w:val="24"/>
        </w:rPr>
        <w:t>i</w:t>
      </w:r>
      <w:r w:rsidR="00CF23F4">
        <w:rPr>
          <w:sz w:val="24"/>
          <w:szCs w:val="24"/>
        </w:rPr>
        <w:t> </w:t>
      </w:r>
      <w:r w:rsidRPr="00CF23F4">
        <w:rPr>
          <w:sz w:val="24"/>
          <w:szCs w:val="24"/>
        </w:rPr>
        <w:t>u</w:t>
      </w:r>
      <w:r w:rsidR="00CF23F4">
        <w:rPr>
          <w:sz w:val="24"/>
          <w:szCs w:val="24"/>
        </w:rPr>
        <w:t> </w:t>
      </w:r>
      <w:r w:rsidRPr="00CF23F4">
        <w:rPr>
          <w:sz w:val="24"/>
          <w:szCs w:val="24"/>
        </w:rPr>
        <w:t xml:space="preserve">převodu vlastnického práva k pozemkům, kdy lze disponovat pouze s parcelami, k nimž se váže vklad vlastnického práva. </w:t>
      </w:r>
    </w:p>
    <w:p w14:paraId="6DEE1F1F" w14:textId="55FFB85B" w:rsidR="00531AC7" w:rsidRPr="00EE303F" w:rsidRDefault="00D0584E" w:rsidP="00267AD5">
      <w:pPr>
        <w:jc w:val="both"/>
        <w:rPr>
          <w:sz w:val="24"/>
          <w:szCs w:val="24"/>
        </w:rPr>
      </w:pPr>
      <w:r w:rsidRPr="00CF23F4">
        <w:rPr>
          <w:sz w:val="24"/>
          <w:szCs w:val="24"/>
        </w:rPr>
        <w:t>To zda parcely sousedí se posuzuje striktně podle katastru nemovitostí – hledáme, jestli mají pozemky společnou hranici. Pokud je mezi oběma stavebními pozemky</w:t>
      </w:r>
      <w:r w:rsidR="00CF23F4">
        <w:rPr>
          <w:sz w:val="24"/>
          <w:szCs w:val="24"/>
        </w:rPr>
        <w:t xml:space="preserve"> </w:t>
      </w:r>
      <w:r w:rsidRPr="00CF23F4">
        <w:rPr>
          <w:sz w:val="24"/>
          <w:szCs w:val="24"/>
        </w:rPr>
        <w:t>byť jen kousek jiného pozemku</w:t>
      </w:r>
      <w:r w:rsidR="00CF23F4">
        <w:rPr>
          <w:sz w:val="24"/>
          <w:szCs w:val="24"/>
        </w:rPr>
        <w:t xml:space="preserve">, </w:t>
      </w:r>
      <w:r w:rsidRPr="00CF23F4">
        <w:rPr>
          <w:sz w:val="24"/>
          <w:szCs w:val="24"/>
        </w:rPr>
        <w:t xml:space="preserve">nemají </w:t>
      </w:r>
      <w:r w:rsidR="00CF23F4">
        <w:rPr>
          <w:sz w:val="24"/>
          <w:szCs w:val="24"/>
        </w:rPr>
        <w:t xml:space="preserve">tak </w:t>
      </w:r>
      <w:r w:rsidRPr="00CF23F4">
        <w:rPr>
          <w:sz w:val="24"/>
          <w:szCs w:val="24"/>
        </w:rPr>
        <w:t>společnou hranici (například zahrada nebo chodník na jiném parcelním čísle). Na webových stránkách (</w:t>
      </w:r>
      <w:hyperlink r:id="rId10" w:history="1">
        <w:r w:rsidRPr="00CF23F4">
          <w:rPr>
            <w:rStyle w:val="Hypertextovodkaz"/>
            <w:sz w:val="24"/>
            <w:szCs w:val="24"/>
          </w:rPr>
          <w:t>https://nahlizenidokn.cuzk.cz/</w:t>
        </w:r>
      </w:hyperlink>
      <w:r w:rsidRPr="00CF23F4">
        <w:rPr>
          <w:sz w:val="24"/>
          <w:szCs w:val="24"/>
        </w:rPr>
        <w:t>) lze dohledat katastrální mapy všech pozemků a zobrazit sousední pozemky.</w:t>
      </w:r>
    </w:p>
    <w:p w14:paraId="4E3F8696" w14:textId="31CBAE65" w:rsidR="00D0584E" w:rsidRPr="00CF23F4" w:rsidRDefault="00D0584E" w:rsidP="00267AD5">
      <w:pPr>
        <w:jc w:val="both"/>
        <w:rPr>
          <w:sz w:val="24"/>
          <w:szCs w:val="24"/>
          <w:u w:val="single"/>
        </w:rPr>
      </w:pPr>
      <w:r w:rsidRPr="00CF23F4">
        <w:rPr>
          <w:sz w:val="24"/>
          <w:szCs w:val="24"/>
          <w:u w:val="single"/>
        </w:rPr>
        <w:t xml:space="preserve">K podmínce č. 3 </w:t>
      </w:r>
    </w:p>
    <w:p w14:paraId="761B1A75" w14:textId="77777777" w:rsidR="00D0584E" w:rsidRPr="00CF23F4" w:rsidRDefault="00D0584E" w:rsidP="00267AD5">
      <w:pPr>
        <w:jc w:val="both"/>
        <w:rPr>
          <w:sz w:val="24"/>
          <w:szCs w:val="24"/>
        </w:rPr>
      </w:pPr>
      <w:r w:rsidRPr="00CF23F4">
        <w:rPr>
          <w:sz w:val="24"/>
          <w:szCs w:val="24"/>
        </w:rPr>
        <w:lastRenderedPageBreak/>
        <w:t>Budova, ve které probíhá vzdělávání, musí splňovat všechny podmínky (hygienické i stavební), které jsou nezbytné při zápisu mateřské školy do školského rejstříku.</w:t>
      </w:r>
    </w:p>
    <w:p w14:paraId="1CBE5368" w14:textId="36C74E1A" w:rsidR="00D40526" w:rsidRPr="009233A1" w:rsidRDefault="002723B6" w:rsidP="00775FA3">
      <w:pPr>
        <w:spacing w:after="120" w:line="276" w:lineRule="auto"/>
        <w:jc w:val="both"/>
        <w:rPr>
          <w:rFonts w:ascii="Calibri" w:eastAsia="Calibri" w:hAnsi="Calibri" w:cs="Arial"/>
          <w:bCs/>
          <w:sz w:val="24"/>
        </w:rPr>
      </w:pPr>
      <w:r w:rsidRPr="009233A1">
        <w:rPr>
          <w:rFonts w:ascii="Calibri" w:eastAsia="Calibri" w:hAnsi="Calibri" w:cs="Arial"/>
          <w:bCs/>
          <w:sz w:val="24"/>
        </w:rPr>
        <w:t xml:space="preserve">Při výpočtu hodnot PHmax </w:t>
      </w:r>
      <w:r w:rsidR="00E3676B" w:rsidRPr="009233A1">
        <w:rPr>
          <w:rFonts w:ascii="Calibri" w:eastAsia="Calibri" w:hAnsi="Calibri" w:cs="Arial"/>
          <w:bCs/>
          <w:sz w:val="24"/>
        </w:rPr>
        <w:t xml:space="preserve">mateřské školy </w:t>
      </w:r>
      <w:r w:rsidRPr="009233A1">
        <w:rPr>
          <w:rFonts w:ascii="Calibri" w:eastAsia="Calibri" w:hAnsi="Calibri" w:cs="Arial"/>
          <w:bCs/>
          <w:sz w:val="24"/>
        </w:rPr>
        <w:t>je potřeba vycházet z údajů vykazovaných ve</w:t>
      </w:r>
      <w:r w:rsidR="00563FE7">
        <w:rPr>
          <w:rFonts w:ascii="Calibri" w:eastAsia="Calibri" w:hAnsi="Calibri" w:cs="Arial"/>
          <w:bCs/>
          <w:sz w:val="24"/>
        </w:rPr>
        <w:t> </w:t>
      </w:r>
      <w:r w:rsidRPr="009233A1">
        <w:rPr>
          <w:rFonts w:ascii="Calibri" w:eastAsia="Calibri" w:hAnsi="Calibri" w:cs="Arial"/>
          <w:bCs/>
          <w:sz w:val="24"/>
        </w:rPr>
        <w:t xml:space="preserve">výkonových výkazech </w:t>
      </w:r>
      <w:r w:rsidRPr="009233A1">
        <w:rPr>
          <w:rFonts w:ascii="Calibri" w:eastAsia="Calibri" w:hAnsi="Calibri" w:cs="Arial"/>
          <w:b/>
          <w:bCs/>
          <w:color w:val="C00000"/>
          <w:sz w:val="24"/>
        </w:rPr>
        <w:t>S 1-01</w:t>
      </w:r>
      <w:r w:rsidRPr="009233A1">
        <w:rPr>
          <w:rFonts w:ascii="Calibri" w:eastAsia="Calibri" w:hAnsi="Calibri" w:cs="Arial"/>
          <w:bCs/>
          <w:color w:val="C00000"/>
          <w:sz w:val="24"/>
        </w:rPr>
        <w:t xml:space="preserve"> </w:t>
      </w:r>
      <w:r w:rsidRPr="009233A1">
        <w:rPr>
          <w:rFonts w:ascii="Calibri" w:eastAsia="Calibri" w:hAnsi="Calibri" w:cs="Arial"/>
          <w:bCs/>
          <w:sz w:val="24"/>
        </w:rPr>
        <w:t xml:space="preserve">nebo </w:t>
      </w:r>
      <w:r w:rsidRPr="009233A1">
        <w:rPr>
          <w:rFonts w:ascii="Calibri" w:eastAsia="Calibri" w:hAnsi="Calibri" w:cs="Arial"/>
          <w:b/>
          <w:bCs/>
          <w:color w:val="C00000"/>
          <w:sz w:val="24"/>
        </w:rPr>
        <w:t>S 4-01</w:t>
      </w:r>
      <w:r w:rsidR="00603EC9" w:rsidRPr="009233A1">
        <w:rPr>
          <w:rFonts w:ascii="Calibri" w:eastAsia="Calibri" w:hAnsi="Calibri" w:cs="Arial"/>
          <w:bCs/>
          <w:sz w:val="24"/>
        </w:rPr>
        <w:t>.</w:t>
      </w:r>
      <w:r w:rsidRPr="009233A1">
        <w:rPr>
          <w:rFonts w:ascii="Calibri" w:eastAsia="Calibri" w:hAnsi="Calibri" w:cs="Arial"/>
          <w:bCs/>
          <w:sz w:val="24"/>
        </w:rPr>
        <w:t xml:space="preserve"> </w:t>
      </w:r>
    </w:p>
    <w:p w14:paraId="29A696B0" w14:textId="208F42C9" w:rsidR="00556375" w:rsidRDefault="00603EC9" w:rsidP="00556375">
      <w:pPr>
        <w:spacing w:after="120" w:line="276" w:lineRule="auto"/>
        <w:jc w:val="both"/>
        <w:rPr>
          <w:rFonts w:ascii="Calibri" w:eastAsia="Calibri" w:hAnsi="Calibri" w:cs="Arial"/>
          <w:bCs/>
          <w:spacing w:val="-2"/>
          <w:sz w:val="24"/>
        </w:rPr>
      </w:pPr>
      <w:r w:rsidRPr="009233A1">
        <w:rPr>
          <w:rFonts w:ascii="Calibri" w:eastAsia="Calibri" w:hAnsi="Calibri" w:cs="Arial"/>
          <w:bCs/>
          <w:spacing w:val="-2"/>
          <w:sz w:val="24"/>
        </w:rPr>
        <w:t>Pro stanovení PHmax</w:t>
      </w:r>
      <w:r w:rsidR="00E3676B" w:rsidRPr="009233A1">
        <w:rPr>
          <w:rFonts w:ascii="Calibri" w:eastAsia="Calibri" w:hAnsi="Calibri" w:cs="Arial"/>
          <w:bCs/>
          <w:spacing w:val="-2"/>
          <w:sz w:val="24"/>
        </w:rPr>
        <w:t xml:space="preserve"> 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z výkazu </w:t>
      </w:r>
      <w:r w:rsidRPr="009233A1">
        <w:rPr>
          <w:rFonts w:ascii="Calibri" w:eastAsia="Calibri" w:hAnsi="Calibri" w:cs="Arial"/>
          <w:b/>
          <w:bCs/>
          <w:color w:val="C00000"/>
          <w:spacing w:val="-2"/>
          <w:sz w:val="24"/>
        </w:rPr>
        <w:t>S 1-01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 jsou rozhodné údaje o průměrné</w:t>
      </w:r>
      <w:r w:rsidR="0025086D" w:rsidRPr="009233A1">
        <w:rPr>
          <w:rFonts w:ascii="Calibri" w:eastAsia="Calibri" w:hAnsi="Calibri" w:cs="Arial"/>
          <w:bCs/>
          <w:spacing w:val="-2"/>
          <w:sz w:val="24"/>
        </w:rPr>
        <w:t xml:space="preserve"> denní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 době provozu školy/pracoviště v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 </w:t>
      </w:r>
      <w:r w:rsidRPr="009233A1">
        <w:rPr>
          <w:rFonts w:ascii="Calibri" w:eastAsia="Calibri" w:hAnsi="Calibri" w:cs="Arial"/>
          <w:bCs/>
          <w:spacing w:val="-2"/>
          <w:sz w:val="24"/>
        </w:rPr>
        <w:t>hodinách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 a p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očet tříd 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uvedený v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 odd. III 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podle </w:t>
      </w:r>
      <w:r w:rsidRPr="009233A1">
        <w:rPr>
          <w:rFonts w:ascii="Calibri" w:eastAsia="Calibri" w:hAnsi="Calibri" w:cs="Arial"/>
          <w:bCs/>
          <w:spacing w:val="-2"/>
          <w:sz w:val="24"/>
        </w:rPr>
        <w:t>příslušn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ého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 druh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u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 provozu (</w:t>
      </w:r>
      <w:r w:rsidR="0025086D" w:rsidRPr="009233A1">
        <w:rPr>
          <w:rFonts w:ascii="Calibri" w:eastAsia="Calibri" w:hAnsi="Calibri" w:cs="Arial"/>
          <w:bCs/>
          <w:spacing w:val="-2"/>
          <w:sz w:val="24"/>
        </w:rPr>
        <w:t>tj.</w:t>
      </w:r>
      <w:r w:rsidR="00DD4CB8">
        <w:rPr>
          <w:rFonts w:ascii="Calibri" w:eastAsia="Calibri" w:hAnsi="Calibri" w:cs="Arial"/>
          <w:bCs/>
          <w:spacing w:val="-2"/>
          <w:sz w:val="24"/>
        </w:rPr>
        <w:t> </w:t>
      </w:r>
      <w:r w:rsidR="0025086D" w:rsidRPr="009233A1">
        <w:rPr>
          <w:rFonts w:ascii="Calibri" w:eastAsia="Calibri" w:hAnsi="Calibri" w:cs="Arial"/>
          <w:bCs/>
          <w:spacing w:val="-2"/>
          <w:sz w:val="24"/>
        </w:rPr>
        <w:t>údaje v 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řádcích</w:t>
      </w:r>
      <w:r w:rsidRPr="009233A1">
        <w:rPr>
          <w:rFonts w:ascii="Calibri" w:eastAsia="Calibri" w:hAnsi="Calibri" w:cs="Arial"/>
          <w:bCs/>
          <w:spacing w:val="-2"/>
          <w:sz w:val="24"/>
        </w:rPr>
        <w:t> 0301,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 </w:t>
      </w:r>
      <w:r w:rsidRPr="009233A1">
        <w:rPr>
          <w:rFonts w:ascii="Calibri" w:eastAsia="Calibri" w:hAnsi="Calibri" w:cs="Arial"/>
          <w:bCs/>
          <w:spacing w:val="-2"/>
          <w:sz w:val="24"/>
        </w:rPr>
        <w:t>0302,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 </w:t>
      </w:r>
      <w:r w:rsidRPr="009233A1">
        <w:rPr>
          <w:rFonts w:ascii="Calibri" w:eastAsia="Calibri" w:hAnsi="Calibri" w:cs="Arial"/>
          <w:bCs/>
          <w:spacing w:val="-2"/>
          <w:sz w:val="24"/>
        </w:rPr>
        <w:t>0303)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. Počet tříd školy/pr</w:t>
      </w:r>
      <w:r w:rsidR="0025086D" w:rsidRPr="009233A1">
        <w:rPr>
          <w:rFonts w:ascii="Calibri" w:eastAsia="Calibri" w:hAnsi="Calibri" w:cs="Arial"/>
          <w:bCs/>
          <w:spacing w:val="-2"/>
          <w:sz w:val="24"/>
        </w:rPr>
        <w:t>a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coviště se stanoví jako součet </w:t>
      </w:r>
      <w:r w:rsidRPr="009233A1">
        <w:rPr>
          <w:rFonts w:ascii="Calibri" w:eastAsia="Calibri" w:hAnsi="Calibri" w:cs="Arial"/>
          <w:bCs/>
          <w:spacing w:val="-2"/>
          <w:sz w:val="24"/>
        </w:rPr>
        <w:t>počt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u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 běžných 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tříd </w:t>
      </w:r>
      <w:r w:rsidR="0025086D" w:rsidRPr="009233A1">
        <w:rPr>
          <w:rFonts w:ascii="Calibri" w:eastAsia="Calibri" w:hAnsi="Calibri" w:cs="Arial"/>
          <w:bCs/>
          <w:spacing w:val="-2"/>
          <w:sz w:val="24"/>
        </w:rPr>
        <w:t>a 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počtu 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speciálních tříd. Pokud má škola více pracovišť, stanovuje se PHmax </w:t>
      </w:r>
      <w:r w:rsidR="00E45E5A">
        <w:rPr>
          <w:rFonts w:ascii="Calibri" w:eastAsia="Calibri" w:hAnsi="Calibri" w:cs="Arial"/>
          <w:bCs/>
          <w:spacing w:val="-2"/>
          <w:sz w:val="24"/>
        </w:rPr>
        <w:t>samostatně</w:t>
      </w:r>
      <w:r w:rsidR="00E45E5A" w:rsidRPr="009233A1">
        <w:rPr>
          <w:rFonts w:ascii="Calibri" w:eastAsia="Calibri" w:hAnsi="Calibri" w:cs="Arial"/>
          <w:bCs/>
          <w:spacing w:val="-2"/>
          <w:sz w:val="24"/>
        </w:rPr>
        <w:t xml:space="preserve"> </w:t>
      </w:r>
      <w:r w:rsidRPr="009233A1">
        <w:rPr>
          <w:rFonts w:ascii="Calibri" w:eastAsia="Calibri" w:hAnsi="Calibri" w:cs="Arial"/>
          <w:bCs/>
          <w:spacing w:val="-2"/>
          <w:sz w:val="24"/>
        </w:rPr>
        <w:t>pro každé pracoviště. Pokud má škola/pracoviště třídy s různým druhem provozu (celodenní, polodenní či internátní), počítá se každý druh provozu samostatně</w:t>
      </w:r>
      <w:r w:rsidR="00E45E5A">
        <w:rPr>
          <w:rFonts w:ascii="Calibri" w:eastAsia="Calibri" w:hAnsi="Calibri" w:cs="Arial"/>
          <w:bCs/>
          <w:spacing w:val="-2"/>
          <w:sz w:val="24"/>
        </w:rPr>
        <w:t>, a to i na stejném pracovišti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. 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Hodnoty PHmax pro jednotlivé druhy provozu jsou uvedeny v následujících tabulkách.</w:t>
      </w:r>
    </w:p>
    <w:p w14:paraId="2DC04DE9" w14:textId="69BDF6E6" w:rsidR="00D40526" w:rsidRPr="00556375" w:rsidRDefault="00D40526" w:rsidP="00556375">
      <w:pPr>
        <w:spacing w:after="120" w:line="276" w:lineRule="auto"/>
        <w:jc w:val="both"/>
        <w:rPr>
          <w:rFonts w:ascii="Calibri" w:eastAsia="Calibri" w:hAnsi="Calibri" w:cs="Arial"/>
          <w:bCs/>
          <w:spacing w:val="-2"/>
          <w:sz w:val="24"/>
        </w:rPr>
      </w:pPr>
      <w:r w:rsidRPr="009233A1">
        <w:rPr>
          <w:sz w:val="24"/>
        </w:rPr>
        <w:t xml:space="preserve">Při stanovení PHmax pro mateřské školy při zdravotnických zařízeních se vychází z údajů vykázaných ve výkazu </w:t>
      </w:r>
      <w:r w:rsidRPr="009233A1">
        <w:rPr>
          <w:rFonts w:ascii="Calibri" w:eastAsia="Calibri" w:hAnsi="Calibri" w:cs="Arial"/>
          <w:b/>
          <w:bCs/>
          <w:color w:val="C00000"/>
          <w:sz w:val="24"/>
        </w:rPr>
        <w:t>S 4-01</w:t>
      </w:r>
      <w:r w:rsidRPr="009233A1">
        <w:rPr>
          <w:rFonts w:ascii="Calibri" w:eastAsia="Calibri" w:hAnsi="Calibri" w:cs="Arial"/>
          <w:bCs/>
          <w:color w:val="C00000"/>
          <w:sz w:val="24"/>
        </w:rPr>
        <w:t xml:space="preserve"> </w:t>
      </w:r>
      <w:r w:rsidRPr="009233A1">
        <w:rPr>
          <w:rFonts w:ascii="Calibri" w:eastAsia="Calibri" w:hAnsi="Calibri" w:cs="Arial"/>
          <w:bCs/>
          <w:sz w:val="24"/>
        </w:rPr>
        <w:t>odd. III. Hodnota PHmax za každou třídu mateřské školy při</w:t>
      </w:r>
      <w:r w:rsidR="00DD4CB8">
        <w:rPr>
          <w:rFonts w:ascii="Calibri" w:eastAsia="Calibri" w:hAnsi="Calibri" w:cs="Arial"/>
          <w:bCs/>
          <w:sz w:val="24"/>
        </w:rPr>
        <w:t> </w:t>
      </w:r>
      <w:r w:rsidRPr="009233A1">
        <w:rPr>
          <w:rFonts w:ascii="Calibri" w:eastAsia="Calibri" w:hAnsi="Calibri" w:cs="Arial"/>
          <w:bCs/>
          <w:sz w:val="24"/>
        </w:rPr>
        <w:t>zdravotnickém zařízení je 31 hodin týdně.</w:t>
      </w:r>
    </w:p>
    <w:p w14:paraId="4579B192" w14:textId="77777777" w:rsidR="00F8690E" w:rsidRPr="00E63041" w:rsidRDefault="00F8690E" w:rsidP="00775FA3">
      <w:pPr>
        <w:tabs>
          <w:tab w:val="left" w:pos="851"/>
        </w:tabs>
        <w:spacing w:after="120"/>
        <w:jc w:val="both"/>
        <w:rPr>
          <w:rFonts w:ascii="Calibri" w:eastAsia="Calibri" w:hAnsi="Calibri" w:cs="Arial"/>
          <w:bCs/>
          <w:sz w:val="24"/>
        </w:rPr>
      </w:pPr>
      <w:r w:rsidRPr="009233A1">
        <w:rPr>
          <w:rFonts w:ascii="Calibri" w:eastAsia="Calibri" w:hAnsi="Calibri" w:cs="Arial"/>
          <w:bCs/>
          <w:sz w:val="24"/>
        </w:rPr>
        <w:t xml:space="preserve">Celková hodnota PHmax </w:t>
      </w:r>
      <w:r w:rsidR="0028799D" w:rsidRPr="009233A1">
        <w:rPr>
          <w:rFonts w:ascii="Calibri" w:eastAsia="Calibri" w:hAnsi="Calibri" w:cs="Arial"/>
          <w:bCs/>
          <w:sz w:val="24"/>
        </w:rPr>
        <w:t xml:space="preserve">se </w:t>
      </w:r>
      <w:r w:rsidRPr="009233A1">
        <w:rPr>
          <w:rFonts w:ascii="Calibri" w:eastAsia="Calibri" w:hAnsi="Calibri" w:cs="Arial"/>
          <w:bCs/>
          <w:sz w:val="24"/>
        </w:rPr>
        <w:t>za právnickou osobu</w:t>
      </w:r>
      <w:r w:rsidR="008E4F05">
        <w:rPr>
          <w:rFonts w:ascii="Calibri" w:eastAsia="Calibri" w:hAnsi="Calibri" w:cs="Arial"/>
          <w:bCs/>
          <w:sz w:val="24"/>
        </w:rPr>
        <w:t xml:space="preserve"> vykonávající činnost školy</w:t>
      </w:r>
      <w:r w:rsidRPr="009233A1">
        <w:rPr>
          <w:rFonts w:ascii="Calibri" w:eastAsia="Calibri" w:hAnsi="Calibri" w:cs="Arial"/>
          <w:bCs/>
          <w:sz w:val="24"/>
        </w:rPr>
        <w:t xml:space="preserve"> ur</w:t>
      </w:r>
      <w:r w:rsidR="009077BE" w:rsidRPr="009233A1">
        <w:rPr>
          <w:rFonts w:ascii="Calibri" w:eastAsia="Calibri" w:hAnsi="Calibri" w:cs="Arial"/>
          <w:bCs/>
          <w:sz w:val="24"/>
        </w:rPr>
        <w:t xml:space="preserve">čí jako součet </w:t>
      </w:r>
      <w:r w:rsidR="009077BE" w:rsidRPr="00E63041">
        <w:rPr>
          <w:rFonts w:ascii="Calibri" w:eastAsia="Calibri" w:hAnsi="Calibri" w:cs="Arial"/>
          <w:bCs/>
          <w:sz w:val="24"/>
        </w:rPr>
        <w:t>dílčích hodnot za</w:t>
      </w:r>
      <w:r w:rsidRPr="00E63041">
        <w:rPr>
          <w:rFonts w:ascii="Calibri" w:eastAsia="Calibri" w:hAnsi="Calibri" w:cs="Arial"/>
          <w:bCs/>
          <w:sz w:val="24"/>
        </w:rPr>
        <w:t xml:space="preserve"> jednotlivá pracoviště a jednotlivé druhy provozu.</w:t>
      </w:r>
      <w:r w:rsidR="008E4F05" w:rsidRPr="00E63041">
        <w:rPr>
          <w:rFonts w:ascii="Calibri" w:eastAsia="Calibri" w:hAnsi="Calibri" w:cs="Arial"/>
          <w:bCs/>
          <w:sz w:val="24"/>
        </w:rPr>
        <w:t xml:space="preserve"> </w:t>
      </w:r>
    </w:p>
    <w:p w14:paraId="689E0448" w14:textId="6A00C721" w:rsidR="0025738B" w:rsidRDefault="0025738B" w:rsidP="0025738B">
      <w:pPr>
        <w:jc w:val="both"/>
        <w:rPr>
          <w:rFonts w:cstheme="minorHAnsi"/>
          <w:color w:val="000000"/>
          <w:sz w:val="24"/>
          <w:szCs w:val="24"/>
        </w:rPr>
      </w:pPr>
      <w:r w:rsidRPr="00E63041">
        <w:rPr>
          <w:rFonts w:cstheme="minorHAnsi"/>
          <w:color w:val="000000"/>
          <w:sz w:val="24"/>
          <w:szCs w:val="24"/>
        </w:rPr>
        <w:t xml:space="preserve">Je důležité zdůraznit, že PHmax a </w:t>
      </w:r>
      <w:r w:rsidR="00373914">
        <w:rPr>
          <w:rFonts w:ascii="Calibri" w:eastAsia="Calibri" w:hAnsi="Calibri" w:cs="Arial"/>
          <w:bCs/>
          <w:spacing w:val="-2"/>
          <w:sz w:val="24"/>
          <w:szCs w:val="24"/>
        </w:rPr>
        <w:t>PHA</w:t>
      </w:r>
      <w:r w:rsidR="00531AC7">
        <w:rPr>
          <w:rFonts w:ascii="Calibri" w:eastAsia="Calibri" w:hAnsi="Calibri" w:cs="Arial"/>
          <w:bCs/>
          <w:spacing w:val="-2"/>
          <w:sz w:val="24"/>
          <w:szCs w:val="24"/>
        </w:rPr>
        <w:t>max</w:t>
      </w:r>
      <w:r w:rsidRPr="00E63041">
        <w:rPr>
          <w:rFonts w:cstheme="minorHAnsi"/>
          <w:color w:val="000000"/>
          <w:sz w:val="24"/>
          <w:szCs w:val="24"/>
        </w:rPr>
        <w:t xml:space="preserve"> se stanovuje odděleně</w:t>
      </w:r>
      <w:r w:rsidR="00AD4BFC">
        <w:rPr>
          <w:rFonts w:cstheme="minorHAnsi"/>
          <w:color w:val="000000"/>
          <w:sz w:val="24"/>
          <w:szCs w:val="24"/>
        </w:rPr>
        <w:t xml:space="preserve"> a případné „přebytky“ PHmax nelze využít na asistenty pedagoga a naopak.</w:t>
      </w:r>
    </w:p>
    <w:p w14:paraId="6736A677" w14:textId="35C054B9" w:rsidR="00556375" w:rsidRPr="00556375" w:rsidRDefault="00615502" w:rsidP="00556375">
      <w:pPr>
        <w:tabs>
          <w:tab w:val="left" w:pos="851"/>
        </w:tabs>
        <w:spacing w:after="120"/>
        <w:jc w:val="both"/>
        <w:rPr>
          <w:rFonts w:ascii="Calibri" w:eastAsia="Calibri" w:hAnsi="Calibri" w:cs="Arial"/>
          <w:bCs/>
          <w:sz w:val="24"/>
        </w:rPr>
      </w:pPr>
      <w:r w:rsidRPr="00B131FC">
        <w:rPr>
          <w:rFonts w:ascii="Calibri" w:eastAsia="Calibri" w:hAnsi="Calibri" w:cs="Arial"/>
          <w:bCs/>
          <w:sz w:val="24"/>
        </w:rPr>
        <w:t xml:space="preserve">Správné vykázání </w:t>
      </w:r>
      <w:r w:rsidR="0095675C">
        <w:rPr>
          <w:rFonts w:ascii="Calibri" w:eastAsia="Calibri" w:hAnsi="Calibri" w:cs="Arial"/>
          <w:bCs/>
          <w:sz w:val="24"/>
        </w:rPr>
        <w:t>údajů o době provozu a o počtech tříd v jednotlivých druzích provozu má zcela zásadní význam</w:t>
      </w:r>
      <w:r w:rsidRPr="00B131FC">
        <w:rPr>
          <w:rFonts w:ascii="Calibri" w:eastAsia="Calibri" w:hAnsi="Calibri" w:cs="Arial"/>
          <w:bCs/>
          <w:sz w:val="24"/>
        </w:rPr>
        <w:t xml:space="preserve">, neboť na základě </w:t>
      </w:r>
      <w:r w:rsidR="008F23E0">
        <w:rPr>
          <w:rFonts w:ascii="Calibri" w:eastAsia="Calibri" w:hAnsi="Calibri" w:cs="Arial"/>
          <w:bCs/>
          <w:sz w:val="24"/>
        </w:rPr>
        <w:t>dat vykázaných školami vždy k 30. 9. aktuálního školního roku</w:t>
      </w:r>
      <w:r w:rsidRPr="00B131FC">
        <w:rPr>
          <w:rFonts w:ascii="Calibri" w:eastAsia="Calibri" w:hAnsi="Calibri" w:cs="Arial"/>
          <w:bCs/>
          <w:sz w:val="24"/>
        </w:rPr>
        <w:t xml:space="preserve"> bude školám spočítán </w:t>
      </w:r>
      <w:r w:rsidR="004E5328">
        <w:rPr>
          <w:rFonts w:ascii="Calibri" w:eastAsia="Calibri" w:hAnsi="Calibri" w:cs="Arial"/>
          <w:bCs/>
          <w:sz w:val="24"/>
        </w:rPr>
        <w:t xml:space="preserve">rozpočet na </w:t>
      </w:r>
      <w:r w:rsidR="008F23E0">
        <w:rPr>
          <w:rFonts w:ascii="Calibri" w:eastAsia="Calibri" w:hAnsi="Calibri" w:cs="Arial"/>
          <w:bCs/>
          <w:sz w:val="24"/>
        </w:rPr>
        <w:t>následující kalendářní rok, tj. např. podle dat vykázaných k 30. 9. 2019 bude stanoven rozpočet na rok 2020.</w:t>
      </w:r>
    </w:p>
    <w:p w14:paraId="79EA90FA" w14:textId="36C8B7BD" w:rsidR="00EE303F" w:rsidRPr="002A544D" w:rsidRDefault="00E101AF" w:rsidP="00EE303F">
      <w:pPr>
        <w:spacing w:before="120" w:after="40" w:line="360" w:lineRule="auto"/>
        <w:rPr>
          <w:b/>
          <w:color w:val="000000" w:themeColor="text1"/>
        </w:rPr>
      </w:pPr>
      <w:r w:rsidRPr="002A544D">
        <w:rPr>
          <w:b/>
          <w:color w:val="000000" w:themeColor="text1"/>
        </w:rPr>
        <w:t xml:space="preserve">Tabulka </w:t>
      </w:r>
      <w:r w:rsidR="006118E8" w:rsidRPr="002A544D">
        <w:rPr>
          <w:b/>
          <w:color w:val="000000" w:themeColor="text1"/>
        </w:rPr>
        <w:fldChar w:fldCharType="begin"/>
      </w:r>
      <w:r w:rsidR="006118E8" w:rsidRPr="002A544D">
        <w:rPr>
          <w:b/>
          <w:color w:val="000000" w:themeColor="text1"/>
        </w:rPr>
        <w:instrText xml:space="preserve"> SEQ Tabulka \* ARABIC </w:instrText>
      </w:r>
      <w:r w:rsidR="006118E8" w:rsidRPr="002A544D">
        <w:rPr>
          <w:b/>
          <w:color w:val="000000" w:themeColor="text1"/>
        </w:rPr>
        <w:fldChar w:fldCharType="separate"/>
      </w:r>
      <w:r w:rsidR="00CA522F">
        <w:rPr>
          <w:b/>
          <w:noProof/>
          <w:color w:val="000000" w:themeColor="text1"/>
        </w:rPr>
        <w:t>1</w:t>
      </w:r>
      <w:r w:rsidR="006118E8" w:rsidRPr="002A544D">
        <w:rPr>
          <w:b/>
          <w:noProof/>
          <w:color w:val="000000" w:themeColor="text1"/>
        </w:rPr>
        <w:fldChar w:fldCharType="end"/>
      </w:r>
      <w:r w:rsidRPr="002A544D">
        <w:rPr>
          <w:b/>
          <w:color w:val="000000" w:themeColor="text1"/>
        </w:rPr>
        <w:t>:</w:t>
      </w:r>
      <w:r w:rsidR="00B83976" w:rsidRPr="002A544D">
        <w:rPr>
          <w:b/>
          <w:color w:val="000000" w:themeColor="text1"/>
        </w:rPr>
        <w:t xml:space="preserve"> Hodnota PH</w:t>
      </w:r>
      <w:r w:rsidRPr="002A544D">
        <w:rPr>
          <w:b/>
          <w:color w:val="000000" w:themeColor="text1"/>
        </w:rPr>
        <w:t>max pro polodenní provoz</w:t>
      </w:r>
    </w:p>
    <w:tbl>
      <w:tblPr>
        <w:tblStyle w:val="Barevntabulkasmkou6zvraznn41"/>
        <w:tblW w:w="8775" w:type="dxa"/>
        <w:tblLook w:val="04A0" w:firstRow="1" w:lastRow="0" w:firstColumn="1" w:lastColumn="0" w:noHBand="0" w:noVBand="1"/>
      </w:tblPr>
      <w:tblGrid>
        <w:gridCol w:w="1792"/>
        <w:gridCol w:w="1394"/>
        <w:gridCol w:w="1478"/>
        <w:gridCol w:w="1427"/>
        <w:gridCol w:w="1362"/>
        <w:gridCol w:w="1322"/>
      </w:tblGrid>
      <w:tr w:rsidR="00E101AF" w:rsidRPr="005139AC" w14:paraId="7AE17AA1" w14:textId="77777777" w:rsidTr="002A5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19A995C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Počet tříd pracoviště mateřské školy</w:t>
            </w:r>
          </w:p>
        </w:tc>
        <w:tc>
          <w:tcPr>
            <w:tcW w:w="6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center"/>
            <w:hideMark/>
          </w:tcPr>
          <w:p w14:paraId="19E4D58E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i/>
                <w:color w:val="000000"/>
                <w:sz w:val="20"/>
                <w:szCs w:val="16"/>
              </w:rPr>
              <w:t>Průměrná doba provozu pracoviště v hodinách za den</w:t>
            </w:r>
          </w:p>
        </w:tc>
      </w:tr>
      <w:tr w:rsidR="00E101AF" w:rsidRPr="005139AC" w14:paraId="4A366990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2A6EB8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center"/>
            <w:hideMark/>
          </w:tcPr>
          <w:p w14:paraId="71E668F9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  <w:t>od 4 do méně než 4,5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center"/>
            <w:hideMark/>
          </w:tcPr>
          <w:p w14:paraId="2F561A62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  <w:t>4,5 včetně do méně než 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center"/>
            <w:hideMark/>
          </w:tcPr>
          <w:p w14:paraId="153EFA3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  <w:t>5 včetně do méně než 5,5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center"/>
            <w:hideMark/>
          </w:tcPr>
          <w:p w14:paraId="2C12F1CB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  <w:t>5,5 včetně do méně než 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6DD2C758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  <w:t>6 včetně do 6,5 včetně</w:t>
            </w:r>
          </w:p>
        </w:tc>
      </w:tr>
      <w:tr w:rsidR="00E101AF" w:rsidRPr="005139AC" w14:paraId="7B071F16" w14:textId="77777777" w:rsidTr="002A544D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7C970D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BB8A1D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32,5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AE63C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37DDE8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37,5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48E1BB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40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086B3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42,5</w:t>
            </w:r>
          </w:p>
        </w:tc>
      </w:tr>
      <w:tr w:rsidR="002A544D" w:rsidRPr="005139AC" w14:paraId="0DFDC6E9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407F9C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6C5DC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60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57BBBE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65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CA574B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70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83A7F8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75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CFB91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80</w:t>
            </w:r>
          </w:p>
        </w:tc>
      </w:tr>
      <w:tr w:rsidR="00E101AF" w:rsidRPr="005139AC" w14:paraId="0FDC058D" w14:textId="77777777" w:rsidTr="002A544D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C49ACE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73B997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87,5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A386C9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95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7697F3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102,5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B01155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110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95AB5E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117,5</w:t>
            </w:r>
          </w:p>
        </w:tc>
      </w:tr>
      <w:tr w:rsidR="002A544D" w:rsidRPr="005139AC" w14:paraId="21665EED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CDA1E2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C7FC4C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115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26B4F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125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FA55C1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135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B8B303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145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B87B7D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155</w:t>
            </w:r>
          </w:p>
        </w:tc>
      </w:tr>
      <w:tr w:rsidR="00E101AF" w:rsidRPr="005139AC" w14:paraId="6ED0D6A6" w14:textId="77777777" w:rsidTr="002A544D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546EE1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2EA434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142,5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5E191C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155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F6262E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167,5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2398D7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180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AB39B0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192,5</w:t>
            </w:r>
          </w:p>
        </w:tc>
      </w:tr>
      <w:tr w:rsidR="002A544D" w:rsidRPr="005139AC" w14:paraId="4A244BE5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C7839B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10C153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170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D57C32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185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0A6B7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CABF1B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215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122BB9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230</w:t>
            </w:r>
          </w:p>
        </w:tc>
      </w:tr>
      <w:tr w:rsidR="00E101AF" w:rsidRPr="005139AC" w14:paraId="450805CD" w14:textId="77777777" w:rsidTr="002A544D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807B69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0B6892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197,5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B7ABF0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215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4BFC9E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232,5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26F87E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250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17AB01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267,5</w:t>
            </w:r>
          </w:p>
        </w:tc>
      </w:tr>
      <w:tr w:rsidR="002A544D" w:rsidRPr="005139AC" w14:paraId="0D79CBBE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D36B67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8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CC37C4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225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8442E1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245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06820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265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B86EDD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285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81DFF7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305</w:t>
            </w:r>
          </w:p>
        </w:tc>
      </w:tr>
      <w:tr w:rsidR="00E101AF" w:rsidRPr="005139AC" w14:paraId="3936F5C3" w14:textId="77777777" w:rsidTr="002A544D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89F6AB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9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C8ABE8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252,5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779616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275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C58351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297,5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4B6C2D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320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81EB91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342,5</w:t>
            </w:r>
          </w:p>
        </w:tc>
      </w:tr>
      <w:tr w:rsidR="002A544D" w:rsidRPr="005139AC" w14:paraId="326E26EE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7F1CC0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7E9C3D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280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3C8343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305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847688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330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C42D67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355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0E94C6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380</w:t>
            </w:r>
          </w:p>
        </w:tc>
      </w:tr>
      <w:tr w:rsidR="00E101AF" w:rsidRPr="005139AC" w14:paraId="21133C87" w14:textId="77777777" w:rsidTr="002A544D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D83860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11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F79263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307,5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B7E62A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335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059906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362,5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CC44C3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390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76AE8D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417,5</w:t>
            </w:r>
          </w:p>
        </w:tc>
      </w:tr>
      <w:tr w:rsidR="002A544D" w:rsidRPr="005139AC" w14:paraId="7E4A0B8F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05D0B2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12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242BB5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335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ADA016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365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E343F4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395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B2F149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425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DF4AEB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455</w:t>
            </w:r>
          </w:p>
        </w:tc>
      </w:tr>
    </w:tbl>
    <w:p w14:paraId="1921CED1" w14:textId="77777777" w:rsidR="00B131FC" w:rsidRDefault="00B131F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4107DD80" w14:textId="1E5D8F6B" w:rsidR="00B83976" w:rsidRPr="002A544D" w:rsidRDefault="00B83976" w:rsidP="00EE303F">
      <w:pPr>
        <w:spacing w:before="280" w:after="40" w:line="360" w:lineRule="auto"/>
        <w:rPr>
          <w:b/>
          <w:color w:val="000000" w:themeColor="text1"/>
        </w:rPr>
      </w:pPr>
      <w:r w:rsidRPr="002A544D">
        <w:rPr>
          <w:b/>
          <w:color w:val="000000" w:themeColor="text1"/>
        </w:rPr>
        <w:lastRenderedPageBreak/>
        <w:t xml:space="preserve">Tabulka </w:t>
      </w:r>
      <w:r w:rsidR="006118E8" w:rsidRPr="002A544D">
        <w:rPr>
          <w:b/>
          <w:color w:val="000000" w:themeColor="text1"/>
        </w:rPr>
        <w:fldChar w:fldCharType="begin"/>
      </w:r>
      <w:r w:rsidR="006118E8" w:rsidRPr="002A544D">
        <w:rPr>
          <w:b/>
          <w:color w:val="000000" w:themeColor="text1"/>
        </w:rPr>
        <w:instrText xml:space="preserve"> SEQ Tabulka \* ARABIC </w:instrText>
      </w:r>
      <w:r w:rsidR="006118E8" w:rsidRPr="002A544D">
        <w:rPr>
          <w:b/>
          <w:color w:val="000000" w:themeColor="text1"/>
        </w:rPr>
        <w:fldChar w:fldCharType="separate"/>
      </w:r>
      <w:r w:rsidR="00CA522F">
        <w:rPr>
          <w:b/>
          <w:noProof/>
          <w:color w:val="000000" w:themeColor="text1"/>
        </w:rPr>
        <w:t>2</w:t>
      </w:r>
      <w:r w:rsidR="006118E8" w:rsidRPr="002A544D">
        <w:rPr>
          <w:b/>
          <w:color w:val="000000" w:themeColor="text1"/>
        </w:rPr>
        <w:fldChar w:fldCharType="end"/>
      </w:r>
      <w:r w:rsidRPr="002A544D">
        <w:rPr>
          <w:b/>
          <w:color w:val="000000" w:themeColor="text1"/>
        </w:rPr>
        <w:t>: Hodnota PHmax pro celodenní provoz</w:t>
      </w:r>
    </w:p>
    <w:tbl>
      <w:tblPr>
        <w:tblStyle w:val="Barevntabulkasmkou6zvraznn41"/>
        <w:tblW w:w="1118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830"/>
        <w:gridCol w:w="830"/>
        <w:gridCol w:w="830"/>
        <w:gridCol w:w="830"/>
        <w:gridCol w:w="830"/>
        <w:gridCol w:w="831"/>
        <w:gridCol w:w="831"/>
        <w:gridCol w:w="831"/>
        <w:gridCol w:w="831"/>
        <w:gridCol w:w="831"/>
        <w:gridCol w:w="831"/>
        <w:gridCol w:w="831"/>
      </w:tblGrid>
      <w:tr w:rsidR="00B83976" w:rsidRPr="009F3F76" w14:paraId="44FAC24A" w14:textId="77777777" w:rsidTr="002A5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Merge w:val="restart"/>
            <w:tcBorders>
              <w:bottom w:val="none" w:sz="0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C94C77" w14:textId="77777777" w:rsidR="00B83976" w:rsidRPr="00A12E96" w:rsidRDefault="00B83976" w:rsidP="00775FA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Počet tříd pracoviště mateřské školy</w:t>
            </w:r>
          </w:p>
        </w:tc>
        <w:tc>
          <w:tcPr>
            <w:tcW w:w="9967" w:type="dxa"/>
            <w:gridSpan w:val="12"/>
            <w:tcBorders>
              <w:bottom w:val="none" w:sz="0" w:space="0" w:color="auto"/>
            </w:tcBorders>
            <w:shd w:val="clear" w:color="auto" w:fill="E7E6E6" w:themeFill="background2"/>
            <w:noWrap/>
            <w:hideMark/>
          </w:tcPr>
          <w:p w14:paraId="768770AE" w14:textId="77777777" w:rsidR="00B83976" w:rsidRPr="00A12E96" w:rsidRDefault="00B83976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i/>
                <w:color w:val="000000"/>
                <w:sz w:val="20"/>
                <w:szCs w:val="16"/>
              </w:rPr>
              <w:t>Průměrná doba provozu pracoviště v hodinách za den</w:t>
            </w:r>
          </w:p>
        </w:tc>
      </w:tr>
      <w:tr w:rsidR="00BD66EA" w:rsidRPr="009F3F76" w14:paraId="6E711D79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Merge/>
            <w:hideMark/>
          </w:tcPr>
          <w:p w14:paraId="62FC6D1E" w14:textId="77777777" w:rsidR="00B83976" w:rsidRPr="00A12E96" w:rsidRDefault="00B83976" w:rsidP="00775FA3">
            <w:pPr>
              <w:jc w:val="center"/>
              <w:rPr>
                <w:rFonts w:ascii="Calibri" w:hAnsi="Calibri"/>
                <w:b w:val="0"/>
                <w:color w:val="000000"/>
                <w:sz w:val="20"/>
              </w:rPr>
            </w:pPr>
          </w:p>
        </w:tc>
        <w:tc>
          <w:tcPr>
            <w:tcW w:w="830" w:type="dxa"/>
            <w:shd w:val="clear" w:color="auto" w:fill="E7E6E6" w:themeFill="background2"/>
            <w:vAlign w:val="center"/>
            <w:hideMark/>
          </w:tcPr>
          <w:p w14:paraId="08F308BE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nad 6,5 do méně než 7</w:t>
            </w:r>
          </w:p>
        </w:tc>
        <w:tc>
          <w:tcPr>
            <w:tcW w:w="830" w:type="dxa"/>
            <w:shd w:val="clear" w:color="auto" w:fill="E7E6E6" w:themeFill="background2"/>
            <w:vAlign w:val="center"/>
            <w:hideMark/>
          </w:tcPr>
          <w:p w14:paraId="6EA329A0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7 včetně do méně než 7,5</w:t>
            </w:r>
          </w:p>
        </w:tc>
        <w:tc>
          <w:tcPr>
            <w:tcW w:w="830" w:type="dxa"/>
            <w:shd w:val="clear" w:color="auto" w:fill="E7E6E6" w:themeFill="background2"/>
            <w:vAlign w:val="center"/>
            <w:hideMark/>
          </w:tcPr>
          <w:p w14:paraId="0480DFB5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7,5 včetně do méně než 8</w:t>
            </w:r>
          </w:p>
        </w:tc>
        <w:tc>
          <w:tcPr>
            <w:tcW w:w="830" w:type="dxa"/>
            <w:shd w:val="clear" w:color="auto" w:fill="E7E6E6" w:themeFill="background2"/>
            <w:vAlign w:val="center"/>
            <w:hideMark/>
          </w:tcPr>
          <w:p w14:paraId="5F12CA8A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8 včetně do méně než 8,5</w:t>
            </w:r>
          </w:p>
        </w:tc>
        <w:tc>
          <w:tcPr>
            <w:tcW w:w="830" w:type="dxa"/>
            <w:shd w:val="clear" w:color="auto" w:fill="E7E6E6" w:themeFill="background2"/>
            <w:vAlign w:val="center"/>
            <w:hideMark/>
          </w:tcPr>
          <w:p w14:paraId="6EF0FB47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8,5 včetně do méně než 9</w:t>
            </w:r>
          </w:p>
        </w:tc>
        <w:tc>
          <w:tcPr>
            <w:tcW w:w="831" w:type="dxa"/>
            <w:shd w:val="clear" w:color="auto" w:fill="E7E6E6" w:themeFill="background2"/>
            <w:vAlign w:val="center"/>
            <w:hideMark/>
          </w:tcPr>
          <w:p w14:paraId="2DE4C942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9 včetně do méně než 9,5</w:t>
            </w:r>
          </w:p>
        </w:tc>
        <w:tc>
          <w:tcPr>
            <w:tcW w:w="831" w:type="dxa"/>
            <w:shd w:val="clear" w:color="auto" w:fill="E7E6E6" w:themeFill="background2"/>
            <w:vAlign w:val="center"/>
            <w:hideMark/>
          </w:tcPr>
          <w:p w14:paraId="3D09A332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9,5 včetně do méně než 10</w:t>
            </w:r>
          </w:p>
        </w:tc>
        <w:tc>
          <w:tcPr>
            <w:tcW w:w="831" w:type="dxa"/>
            <w:shd w:val="clear" w:color="auto" w:fill="E7E6E6" w:themeFill="background2"/>
            <w:vAlign w:val="center"/>
            <w:hideMark/>
          </w:tcPr>
          <w:p w14:paraId="35C6942D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10 včetně do méně než 10,5</w:t>
            </w:r>
          </w:p>
        </w:tc>
        <w:tc>
          <w:tcPr>
            <w:tcW w:w="831" w:type="dxa"/>
            <w:shd w:val="clear" w:color="auto" w:fill="E7E6E6" w:themeFill="background2"/>
            <w:vAlign w:val="center"/>
            <w:hideMark/>
          </w:tcPr>
          <w:p w14:paraId="1E2F421D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10,5 včetně do méně než 11</w:t>
            </w:r>
          </w:p>
        </w:tc>
        <w:tc>
          <w:tcPr>
            <w:tcW w:w="831" w:type="dxa"/>
            <w:shd w:val="clear" w:color="auto" w:fill="E7E6E6" w:themeFill="background2"/>
            <w:vAlign w:val="center"/>
            <w:hideMark/>
          </w:tcPr>
          <w:p w14:paraId="16081C1E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11 včetně do méně než 11,5</w:t>
            </w:r>
          </w:p>
        </w:tc>
        <w:tc>
          <w:tcPr>
            <w:tcW w:w="831" w:type="dxa"/>
            <w:shd w:val="clear" w:color="auto" w:fill="E7E6E6" w:themeFill="background2"/>
            <w:vAlign w:val="center"/>
            <w:hideMark/>
          </w:tcPr>
          <w:p w14:paraId="502B6C9C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11,5 včetně do méně než 12</w:t>
            </w: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14:paraId="2CF281FA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</w:tr>
      <w:tr w:rsidR="00B83976" w:rsidRPr="009F3F76" w14:paraId="537C769A" w14:textId="77777777" w:rsidTr="002A544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04849A01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1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E14D354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FFC3BD9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47,5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A90B0E5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BDF42D2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52,5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F132F0E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E0111D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A16323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090F1A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3933157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0D8ADBF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38E5BBD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37625C52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72,5</w:t>
            </w:r>
          </w:p>
        </w:tc>
      </w:tr>
      <w:tr w:rsidR="00B83976" w:rsidRPr="009F3F76" w14:paraId="08BC95AB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68DED05A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2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6EC07CD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85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7F42E05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90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D965AE6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95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C29DE4E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D422B61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E87084C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110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D56203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115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C1E4780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120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0A9E6D3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125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108E0A7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130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C9F42C2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135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4D0C90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140</w:t>
            </w:r>
          </w:p>
        </w:tc>
      </w:tr>
      <w:tr w:rsidR="00B83976" w:rsidRPr="009F3F76" w14:paraId="2AA3385B" w14:textId="77777777" w:rsidTr="002A544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45C6744C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96863C5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125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4C86670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132,5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70EC9C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140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D5FB123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147,5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B1B371A" w14:textId="6A00CB3B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15</w:t>
            </w:r>
            <w:r w:rsidR="00B15EE4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E1D9A70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162,5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0BAAB27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170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444E9A8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177,5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2C4C0DA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185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127378D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192,5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88AD338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0D5F1A0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207,5</w:t>
            </w:r>
          </w:p>
        </w:tc>
      </w:tr>
      <w:tr w:rsidR="00B83976" w:rsidRPr="009F3F76" w14:paraId="31BA77B1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52B5BB7F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0E6E492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165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4DB86B6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175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4CBCD83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185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997C27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195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E0BA7E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034C82B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215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3EFFAA8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225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86FBB1F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235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16A8806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245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EF14073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8422F68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265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E216208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275</w:t>
            </w:r>
          </w:p>
        </w:tc>
      </w:tr>
      <w:tr w:rsidR="00B83976" w:rsidRPr="009F3F76" w14:paraId="5C221E17" w14:textId="77777777" w:rsidTr="002A544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598E9046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D41B880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205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D4FF5FE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217,5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F9CF5E7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39276A9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242,5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4DEFFC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A070241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267,5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9EE61B7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280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92764C0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292,5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750E73B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5C36EDE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317,5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581097A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330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2554418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342,5</w:t>
            </w:r>
          </w:p>
        </w:tc>
      </w:tr>
      <w:tr w:rsidR="00B83976" w:rsidRPr="009F3F76" w14:paraId="4590EDA1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23E93C3D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6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5B8A882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245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8254D7B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A1A41C0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275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C5922F7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290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29F2AC3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F3823D2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320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7C33D3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335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80FCEEF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350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1824E89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365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F0BC1F2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380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11C5B7F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395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7EEF746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410</w:t>
            </w:r>
          </w:p>
        </w:tc>
      </w:tr>
      <w:tr w:rsidR="00B83976" w:rsidRPr="009F3F76" w14:paraId="3B23E300" w14:textId="77777777" w:rsidTr="002A544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63F911FA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7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5339183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285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6624BCD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302,5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4029898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2A4BDA2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337,5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50BD575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208A8AC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372,5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13B86AE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390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3AAA3E5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407,5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45E4422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425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F68B22F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442,5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3E8862C8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460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14264DB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477,5</w:t>
            </w:r>
          </w:p>
        </w:tc>
      </w:tr>
      <w:tr w:rsidR="00B83976" w:rsidRPr="009F3F76" w14:paraId="64D39A9A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6AC84EBD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8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1819D67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325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4802BE6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345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420C1DD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365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7BA14AD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385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8B7FF12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5C147A8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425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2E6C416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445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9FD417C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465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3C5DC15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485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898E7A5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CFB92DC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525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A3DEDAB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545</w:t>
            </w:r>
          </w:p>
        </w:tc>
      </w:tr>
      <w:tr w:rsidR="00B83976" w:rsidRPr="009F3F76" w14:paraId="73A5140B" w14:textId="77777777" w:rsidTr="002A544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24DEEBDA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70ABEDF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365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2493F17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387,5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F06132C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71A5334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432,5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7F6D20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32E40BBE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477,5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1A35083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1549F49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522,5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66F8A5D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545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01BD944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567,5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76AEA7C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590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BB2564A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612,5</w:t>
            </w:r>
          </w:p>
        </w:tc>
      </w:tr>
      <w:tr w:rsidR="00B83976" w:rsidRPr="009F3F76" w14:paraId="65F6BDB4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1EFEEEEC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520903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405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D48E4C5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07D3727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455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EB9A7FC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36E6010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C6826C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530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2A42F0E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FADFDAF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580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0E9F4FF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A68ACFB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630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CC10AED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4CCF599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680</w:t>
            </w:r>
          </w:p>
        </w:tc>
      </w:tr>
      <w:tr w:rsidR="00B83976" w:rsidRPr="009F3F76" w14:paraId="12A9F44A" w14:textId="77777777" w:rsidTr="002A544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45D89B66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11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1CE7F4F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445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9F6B8B8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472,5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919151A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24B715F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527,5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34904B5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3465A42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582,5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D019341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610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07B196D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637,5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3D8B4B55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665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3D5C28A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692,5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A94E69F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720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D604E5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747,5</w:t>
            </w:r>
          </w:p>
        </w:tc>
      </w:tr>
      <w:tr w:rsidR="00B83976" w:rsidRPr="009F3F76" w14:paraId="3F7E3F73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1D0D7375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12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813084D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485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D323FAB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515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BC19130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545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BEBA0E7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575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98875D1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31C99BC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635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3B428DB9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665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343D68A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695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C8A27ED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725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3B2A86FE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9898B39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785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CAEF873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815</w:t>
            </w:r>
          </w:p>
        </w:tc>
      </w:tr>
    </w:tbl>
    <w:p w14:paraId="6954F94A" w14:textId="47A6EB87" w:rsidR="00B83976" w:rsidRPr="002A544D" w:rsidRDefault="00B83976" w:rsidP="00EE303F">
      <w:pPr>
        <w:spacing w:before="280" w:after="40" w:line="360" w:lineRule="auto"/>
        <w:rPr>
          <w:b/>
        </w:rPr>
      </w:pPr>
      <w:r w:rsidRPr="002A544D">
        <w:rPr>
          <w:b/>
        </w:rPr>
        <w:t xml:space="preserve">Tabulka </w:t>
      </w:r>
      <w:r w:rsidR="006118E8" w:rsidRPr="002A544D">
        <w:rPr>
          <w:b/>
        </w:rPr>
        <w:fldChar w:fldCharType="begin"/>
      </w:r>
      <w:r w:rsidR="006118E8" w:rsidRPr="002A544D">
        <w:rPr>
          <w:b/>
        </w:rPr>
        <w:instrText xml:space="preserve"> SEQ Tabulka \* ARABIC </w:instrText>
      </w:r>
      <w:r w:rsidR="006118E8" w:rsidRPr="002A544D">
        <w:rPr>
          <w:b/>
        </w:rPr>
        <w:fldChar w:fldCharType="separate"/>
      </w:r>
      <w:r w:rsidR="00CA522F">
        <w:rPr>
          <w:b/>
          <w:noProof/>
        </w:rPr>
        <w:t>3</w:t>
      </w:r>
      <w:r w:rsidR="006118E8" w:rsidRPr="002A544D">
        <w:rPr>
          <w:b/>
        </w:rPr>
        <w:fldChar w:fldCharType="end"/>
      </w:r>
      <w:r w:rsidRPr="002A544D">
        <w:rPr>
          <w:b/>
        </w:rPr>
        <w:t>: Hodnota PHmax pro internátní provoz</w:t>
      </w:r>
    </w:p>
    <w:tbl>
      <w:tblPr>
        <w:tblStyle w:val="Barevntabulkasmkou6zvraznn41"/>
        <w:tblW w:w="7797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1139"/>
        <w:gridCol w:w="1380"/>
        <w:gridCol w:w="1134"/>
        <w:gridCol w:w="1276"/>
        <w:gridCol w:w="1134"/>
      </w:tblGrid>
      <w:tr w:rsidR="002A544D" w:rsidRPr="00913F34" w14:paraId="36FA58A9" w14:textId="77777777" w:rsidTr="002A5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7BEC75E7" w14:textId="77777777" w:rsidR="002A544D" w:rsidRPr="00913F34" w:rsidRDefault="002A544D" w:rsidP="002A544D">
            <w:pPr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096DE4">
              <w:rPr>
                <w:rFonts w:ascii="Calibri" w:hAnsi="Calibri" w:cs="Arial"/>
                <w:color w:val="000000"/>
                <w:szCs w:val="16"/>
              </w:rPr>
              <w:t>Počet tříd pracoviště mateřské školy</w:t>
            </w:r>
          </w:p>
        </w:tc>
        <w:tc>
          <w:tcPr>
            <w:tcW w:w="6063" w:type="dxa"/>
            <w:gridSpan w:val="5"/>
            <w:tcBorders>
              <w:bottom w:val="single" w:sz="4" w:space="0" w:color="000000" w:themeColor="text1"/>
            </w:tcBorders>
            <w:shd w:val="clear" w:color="auto" w:fill="E7E6E6" w:themeFill="background2"/>
            <w:hideMark/>
          </w:tcPr>
          <w:p w14:paraId="39741FF2" w14:textId="77777777" w:rsidR="002A544D" w:rsidRPr="00B83976" w:rsidRDefault="002A544D" w:rsidP="00775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i/>
                <w:color w:val="000000"/>
              </w:rPr>
            </w:pPr>
            <w:r w:rsidRPr="00B83976">
              <w:rPr>
                <w:rFonts w:ascii="Calibri" w:hAnsi="Calibri"/>
                <w:bCs w:val="0"/>
                <w:i/>
                <w:color w:val="000000"/>
              </w:rPr>
              <w:t xml:space="preserve">Průměrná doba provozu </w:t>
            </w:r>
            <w:r w:rsidRPr="00B83976">
              <w:rPr>
                <w:rFonts w:ascii="Calibri" w:hAnsi="Calibri" w:cs="Arial"/>
                <w:i/>
                <w:color w:val="000000"/>
                <w:szCs w:val="16"/>
              </w:rPr>
              <w:t xml:space="preserve">pracoviště </w:t>
            </w:r>
            <w:r w:rsidRPr="00B83976">
              <w:rPr>
                <w:rFonts w:ascii="Calibri" w:hAnsi="Calibri"/>
                <w:bCs w:val="0"/>
                <w:i/>
                <w:color w:val="000000"/>
              </w:rPr>
              <w:t>v hodinách za den</w:t>
            </w:r>
          </w:p>
        </w:tc>
      </w:tr>
      <w:tr w:rsidR="002A544D" w:rsidRPr="00913F34" w14:paraId="2D7F226F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vMerge/>
            <w:hideMark/>
          </w:tcPr>
          <w:p w14:paraId="3D282BC1" w14:textId="77777777" w:rsidR="002A544D" w:rsidRPr="00096DE4" w:rsidRDefault="002A544D" w:rsidP="00775FA3">
            <w:pPr>
              <w:jc w:val="center"/>
              <w:rPr>
                <w:rFonts w:ascii="Calibri" w:hAnsi="Calibri"/>
                <w:bCs w:val="0"/>
                <w:color w:val="000000"/>
              </w:rPr>
            </w:pPr>
          </w:p>
        </w:tc>
        <w:tc>
          <w:tcPr>
            <w:tcW w:w="1139" w:type="dxa"/>
            <w:shd w:val="clear" w:color="auto" w:fill="E7E6E6" w:themeFill="background2"/>
            <w:vAlign w:val="center"/>
            <w:hideMark/>
          </w:tcPr>
          <w:p w14:paraId="49235538" w14:textId="77777777" w:rsidR="002A544D" w:rsidRPr="00913F34" w:rsidRDefault="002A544D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lang w:val="sk-SK"/>
              </w:rPr>
            </w:pPr>
            <w:r w:rsidRPr="00913F34">
              <w:rPr>
                <w:rFonts w:ascii="Calibri" w:hAnsi="Calibri"/>
                <w:b/>
                <w:color w:val="000000"/>
              </w:rPr>
              <w:t>20 včetně do méně než 20,5</w:t>
            </w:r>
          </w:p>
        </w:tc>
        <w:tc>
          <w:tcPr>
            <w:tcW w:w="1380" w:type="dxa"/>
            <w:shd w:val="clear" w:color="auto" w:fill="E7E6E6" w:themeFill="background2"/>
            <w:vAlign w:val="center"/>
            <w:hideMark/>
          </w:tcPr>
          <w:p w14:paraId="6B891178" w14:textId="77777777" w:rsidR="002A544D" w:rsidRPr="00913F34" w:rsidRDefault="002A544D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913F34">
              <w:rPr>
                <w:rFonts w:ascii="Calibri" w:hAnsi="Calibri"/>
                <w:b/>
                <w:color w:val="000000"/>
              </w:rPr>
              <w:t>20,5 včetně do méně než 21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14:paraId="0470176B" w14:textId="77777777" w:rsidR="002A544D" w:rsidRPr="00913F34" w:rsidRDefault="002A544D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913F34">
              <w:rPr>
                <w:rFonts w:ascii="Calibri" w:hAnsi="Calibri"/>
                <w:b/>
                <w:color w:val="000000"/>
              </w:rPr>
              <w:t>21 včetně do méně než 21,5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14:paraId="5B3F09DC" w14:textId="77777777" w:rsidR="002A544D" w:rsidRPr="00913F34" w:rsidRDefault="002A544D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913F34">
              <w:rPr>
                <w:rFonts w:ascii="Calibri" w:hAnsi="Calibri"/>
                <w:b/>
                <w:color w:val="000000"/>
              </w:rPr>
              <w:t>21,5 včetně do méně než 22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14:paraId="1C6A1A49" w14:textId="77777777" w:rsidR="002A544D" w:rsidRPr="00913F34" w:rsidRDefault="002A544D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913F34">
              <w:rPr>
                <w:rFonts w:ascii="Calibri" w:hAnsi="Calibri"/>
                <w:b/>
                <w:color w:val="000000"/>
              </w:rPr>
              <w:t>22 včetně a více</w:t>
            </w:r>
          </w:p>
        </w:tc>
      </w:tr>
      <w:tr w:rsidR="00B83976" w:rsidRPr="00096DE4" w14:paraId="486CBC95" w14:textId="77777777" w:rsidTr="002A544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auto"/>
            <w:noWrap/>
            <w:hideMark/>
          </w:tcPr>
          <w:p w14:paraId="0158D3D8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</w:rPr>
            </w:pPr>
            <w:r w:rsidRPr="00D92840">
              <w:rPr>
                <w:rFonts w:ascii="Calibri" w:hAnsi="Calibri"/>
                <w:color w:val="C00000"/>
              </w:rPr>
              <w:t>1</w:t>
            </w:r>
          </w:p>
        </w:tc>
        <w:tc>
          <w:tcPr>
            <w:tcW w:w="1139" w:type="dxa"/>
            <w:shd w:val="clear" w:color="auto" w:fill="auto"/>
            <w:hideMark/>
          </w:tcPr>
          <w:p w14:paraId="47C3BEF0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sk-SK"/>
              </w:rPr>
            </w:pPr>
            <w:r w:rsidRPr="00096DE4">
              <w:rPr>
                <w:rFonts w:ascii="Calibri" w:hAnsi="Calibri"/>
                <w:color w:val="000000"/>
              </w:rPr>
              <w:t>112,5</w:t>
            </w:r>
          </w:p>
        </w:tc>
        <w:tc>
          <w:tcPr>
            <w:tcW w:w="1380" w:type="dxa"/>
            <w:shd w:val="clear" w:color="auto" w:fill="auto"/>
            <w:hideMark/>
          </w:tcPr>
          <w:p w14:paraId="3B80E33E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134" w:type="dxa"/>
            <w:shd w:val="clear" w:color="auto" w:fill="auto"/>
            <w:hideMark/>
          </w:tcPr>
          <w:p w14:paraId="5A9A8F99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117,5</w:t>
            </w:r>
          </w:p>
        </w:tc>
        <w:tc>
          <w:tcPr>
            <w:tcW w:w="1276" w:type="dxa"/>
            <w:shd w:val="clear" w:color="auto" w:fill="auto"/>
            <w:hideMark/>
          </w:tcPr>
          <w:p w14:paraId="7683C4C2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14:paraId="3820410F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122,5</w:t>
            </w:r>
          </w:p>
        </w:tc>
      </w:tr>
      <w:tr w:rsidR="00B83976" w:rsidRPr="00096DE4" w14:paraId="65871EE8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auto"/>
            <w:noWrap/>
            <w:hideMark/>
          </w:tcPr>
          <w:p w14:paraId="0E8B7BB2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</w:rPr>
            </w:pPr>
            <w:r w:rsidRPr="00D92840">
              <w:rPr>
                <w:rFonts w:ascii="Calibri" w:hAnsi="Calibri"/>
                <w:color w:val="C00000"/>
              </w:rPr>
              <w:t>2</w:t>
            </w:r>
          </w:p>
        </w:tc>
        <w:tc>
          <w:tcPr>
            <w:tcW w:w="1139" w:type="dxa"/>
            <w:shd w:val="clear" w:color="auto" w:fill="auto"/>
            <w:hideMark/>
          </w:tcPr>
          <w:p w14:paraId="18150DCB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sk-SK"/>
              </w:rPr>
            </w:pPr>
            <w:r w:rsidRPr="00096DE4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1380" w:type="dxa"/>
            <w:shd w:val="clear" w:color="auto" w:fill="auto"/>
            <w:hideMark/>
          </w:tcPr>
          <w:p w14:paraId="7ABEEC13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1134" w:type="dxa"/>
            <w:shd w:val="clear" w:color="auto" w:fill="auto"/>
            <w:hideMark/>
          </w:tcPr>
          <w:p w14:paraId="0973921C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1276" w:type="dxa"/>
            <w:shd w:val="clear" w:color="auto" w:fill="auto"/>
            <w:hideMark/>
          </w:tcPr>
          <w:p w14:paraId="31B903BB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14:paraId="21D0E252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245</w:t>
            </w:r>
          </w:p>
        </w:tc>
      </w:tr>
      <w:tr w:rsidR="00B83976" w:rsidRPr="00096DE4" w14:paraId="4C71F837" w14:textId="77777777" w:rsidTr="002A544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auto"/>
            <w:noWrap/>
            <w:hideMark/>
          </w:tcPr>
          <w:p w14:paraId="0BB99030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</w:rPr>
            </w:pPr>
            <w:r w:rsidRPr="00D92840">
              <w:rPr>
                <w:rFonts w:ascii="Calibri" w:hAnsi="Calibri"/>
                <w:color w:val="C00000"/>
              </w:rPr>
              <w:t>3</w:t>
            </w:r>
          </w:p>
        </w:tc>
        <w:tc>
          <w:tcPr>
            <w:tcW w:w="1139" w:type="dxa"/>
            <w:shd w:val="clear" w:color="auto" w:fill="auto"/>
            <w:hideMark/>
          </w:tcPr>
          <w:p w14:paraId="68DD361C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sk-SK"/>
              </w:rPr>
            </w:pPr>
            <w:r w:rsidRPr="00096DE4">
              <w:rPr>
                <w:rFonts w:ascii="Calibri" w:hAnsi="Calibri"/>
                <w:color w:val="000000"/>
              </w:rPr>
              <w:t>337,5</w:t>
            </w:r>
          </w:p>
        </w:tc>
        <w:tc>
          <w:tcPr>
            <w:tcW w:w="1380" w:type="dxa"/>
            <w:shd w:val="clear" w:color="auto" w:fill="auto"/>
            <w:hideMark/>
          </w:tcPr>
          <w:p w14:paraId="0971C49D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1134" w:type="dxa"/>
            <w:shd w:val="clear" w:color="auto" w:fill="auto"/>
            <w:hideMark/>
          </w:tcPr>
          <w:p w14:paraId="6C9078D9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352,5</w:t>
            </w:r>
          </w:p>
        </w:tc>
        <w:tc>
          <w:tcPr>
            <w:tcW w:w="1276" w:type="dxa"/>
            <w:shd w:val="clear" w:color="auto" w:fill="auto"/>
            <w:hideMark/>
          </w:tcPr>
          <w:p w14:paraId="7D791769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1134" w:type="dxa"/>
            <w:shd w:val="clear" w:color="auto" w:fill="auto"/>
            <w:hideMark/>
          </w:tcPr>
          <w:p w14:paraId="29841DA4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367,5</w:t>
            </w:r>
          </w:p>
        </w:tc>
      </w:tr>
      <w:tr w:rsidR="00B83976" w:rsidRPr="00096DE4" w14:paraId="2C4C9F57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auto"/>
            <w:noWrap/>
            <w:hideMark/>
          </w:tcPr>
          <w:p w14:paraId="4B4C3570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</w:rPr>
            </w:pPr>
            <w:r w:rsidRPr="00D92840">
              <w:rPr>
                <w:rFonts w:ascii="Calibri" w:hAnsi="Calibri"/>
                <w:color w:val="C00000"/>
              </w:rPr>
              <w:t>4</w:t>
            </w:r>
          </w:p>
        </w:tc>
        <w:tc>
          <w:tcPr>
            <w:tcW w:w="1139" w:type="dxa"/>
            <w:shd w:val="clear" w:color="auto" w:fill="auto"/>
            <w:hideMark/>
          </w:tcPr>
          <w:p w14:paraId="45AAF343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sk-SK"/>
              </w:rPr>
            </w:pPr>
            <w:r w:rsidRPr="00096DE4"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380" w:type="dxa"/>
            <w:shd w:val="clear" w:color="auto" w:fill="auto"/>
            <w:hideMark/>
          </w:tcPr>
          <w:p w14:paraId="4A43288E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460</w:t>
            </w:r>
          </w:p>
        </w:tc>
        <w:tc>
          <w:tcPr>
            <w:tcW w:w="1134" w:type="dxa"/>
            <w:shd w:val="clear" w:color="auto" w:fill="auto"/>
            <w:hideMark/>
          </w:tcPr>
          <w:p w14:paraId="0D77B9EA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1276" w:type="dxa"/>
            <w:shd w:val="clear" w:color="auto" w:fill="auto"/>
            <w:hideMark/>
          </w:tcPr>
          <w:p w14:paraId="4523EFD1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1134" w:type="dxa"/>
            <w:shd w:val="clear" w:color="auto" w:fill="auto"/>
            <w:hideMark/>
          </w:tcPr>
          <w:p w14:paraId="0EB40C68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490</w:t>
            </w:r>
          </w:p>
        </w:tc>
      </w:tr>
      <w:tr w:rsidR="00B83976" w:rsidRPr="00096DE4" w14:paraId="2C62BCE5" w14:textId="77777777" w:rsidTr="002A544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auto"/>
            <w:noWrap/>
            <w:hideMark/>
          </w:tcPr>
          <w:p w14:paraId="128990DE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</w:rPr>
            </w:pPr>
            <w:r w:rsidRPr="00D92840">
              <w:rPr>
                <w:rFonts w:ascii="Calibri" w:hAnsi="Calibri"/>
                <w:color w:val="C00000"/>
              </w:rPr>
              <w:t>5</w:t>
            </w:r>
          </w:p>
        </w:tc>
        <w:tc>
          <w:tcPr>
            <w:tcW w:w="1139" w:type="dxa"/>
            <w:shd w:val="clear" w:color="auto" w:fill="auto"/>
            <w:hideMark/>
          </w:tcPr>
          <w:p w14:paraId="42875A55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sk-SK"/>
              </w:rPr>
            </w:pPr>
            <w:r w:rsidRPr="00096DE4">
              <w:rPr>
                <w:rFonts w:ascii="Calibri" w:hAnsi="Calibri"/>
                <w:color w:val="000000"/>
              </w:rPr>
              <w:t>562,5</w:t>
            </w:r>
          </w:p>
        </w:tc>
        <w:tc>
          <w:tcPr>
            <w:tcW w:w="1380" w:type="dxa"/>
            <w:shd w:val="clear" w:color="auto" w:fill="auto"/>
            <w:hideMark/>
          </w:tcPr>
          <w:p w14:paraId="5DA145DF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575</w:t>
            </w:r>
          </w:p>
        </w:tc>
        <w:tc>
          <w:tcPr>
            <w:tcW w:w="1134" w:type="dxa"/>
            <w:shd w:val="clear" w:color="auto" w:fill="auto"/>
            <w:hideMark/>
          </w:tcPr>
          <w:p w14:paraId="0F02516F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587,5</w:t>
            </w:r>
          </w:p>
        </w:tc>
        <w:tc>
          <w:tcPr>
            <w:tcW w:w="1276" w:type="dxa"/>
            <w:shd w:val="clear" w:color="auto" w:fill="auto"/>
            <w:hideMark/>
          </w:tcPr>
          <w:p w14:paraId="66FAC57F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auto"/>
            <w:hideMark/>
          </w:tcPr>
          <w:p w14:paraId="3D777F7D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612,5</w:t>
            </w:r>
          </w:p>
        </w:tc>
      </w:tr>
      <w:tr w:rsidR="00B83976" w:rsidRPr="00096DE4" w14:paraId="778FF655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auto"/>
            <w:noWrap/>
            <w:hideMark/>
          </w:tcPr>
          <w:p w14:paraId="62F578E7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</w:rPr>
            </w:pPr>
            <w:r w:rsidRPr="00D92840">
              <w:rPr>
                <w:rFonts w:ascii="Calibri" w:hAnsi="Calibri"/>
                <w:color w:val="C00000"/>
              </w:rPr>
              <w:t>6</w:t>
            </w:r>
          </w:p>
        </w:tc>
        <w:tc>
          <w:tcPr>
            <w:tcW w:w="1139" w:type="dxa"/>
            <w:shd w:val="clear" w:color="auto" w:fill="auto"/>
            <w:hideMark/>
          </w:tcPr>
          <w:p w14:paraId="7E2C1C57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sk-SK"/>
              </w:rPr>
            </w:pPr>
            <w:r w:rsidRPr="00096DE4">
              <w:rPr>
                <w:rFonts w:ascii="Calibri" w:hAnsi="Calibri"/>
                <w:color w:val="000000"/>
              </w:rPr>
              <w:t>675</w:t>
            </w:r>
          </w:p>
        </w:tc>
        <w:tc>
          <w:tcPr>
            <w:tcW w:w="1380" w:type="dxa"/>
            <w:shd w:val="clear" w:color="auto" w:fill="auto"/>
            <w:hideMark/>
          </w:tcPr>
          <w:p w14:paraId="7D48416B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690</w:t>
            </w:r>
          </w:p>
        </w:tc>
        <w:tc>
          <w:tcPr>
            <w:tcW w:w="1134" w:type="dxa"/>
            <w:shd w:val="clear" w:color="auto" w:fill="auto"/>
            <w:hideMark/>
          </w:tcPr>
          <w:p w14:paraId="5802A3F9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705</w:t>
            </w:r>
          </w:p>
        </w:tc>
        <w:tc>
          <w:tcPr>
            <w:tcW w:w="1276" w:type="dxa"/>
            <w:shd w:val="clear" w:color="auto" w:fill="auto"/>
            <w:hideMark/>
          </w:tcPr>
          <w:p w14:paraId="78597C44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720</w:t>
            </w:r>
          </w:p>
        </w:tc>
        <w:tc>
          <w:tcPr>
            <w:tcW w:w="1134" w:type="dxa"/>
            <w:shd w:val="clear" w:color="auto" w:fill="auto"/>
            <w:hideMark/>
          </w:tcPr>
          <w:p w14:paraId="1C0143BA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735</w:t>
            </w:r>
          </w:p>
        </w:tc>
      </w:tr>
    </w:tbl>
    <w:p w14:paraId="2FA34ED5" w14:textId="77777777" w:rsidR="0025738B" w:rsidRDefault="0025738B" w:rsidP="00C73650">
      <w:pPr>
        <w:spacing w:line="276" w:lineRule="auto"/>
        <w:jc w:val="both"/>
        <w:rPr>
          <w:rFonts w:ascii="Calibri" w:eastAsia="Calibri" w:hAnsi="Calibri" w:cs="Arial"/>
          <w:b/>
          <w:bCs/>
        </w:rPr>
      </w:pPr>
    </w:p>
    <w:p w14:paraId="271402F1" w14:textId="77777777" w:rsidR="0025738B" w:rsidRPr="00177866" w:rsidRDefault="0025738B" w:rsidP="00556375">
      <w:pPr>
        <w:shd w:val="clear" w:color="auto" w:fill="FFD966" w:themeFill="accent4" w:themeFillTint="99"/>
        <w:tabs>
          <w:tab w:val="left" w:pos="851"/>
        </w:tabs>
        <w:rPr>
          <w:b/>
          <w:sz w:val="24"/>
          <w:szCs w:val="24"/>
        </w:rPr>
      </w:pPr>
      <w:r w:rsidRPr="00177866">
        <w:rPr>
          <w:b/>
          <w:sz w:val="24"/>
          <w:szCs w:val="24"/>
        </w:rPr>
        <w:t>Úprava PHmax pro školy a třídy zřizované podle § 16 odst. 9 školského zákona</w:t>
      </w:r>
    </w:p>
    <w:p w14:paraId="45C1AEEB" w14:textId="446F62DB" w:rsidR="0025738B" w:rsidRPr="00E63041" w:rsidRDefault="0025738B" w:rsidP="0025738B">
      <w:pPr>
        <w:spacing w:before="120" w:after="12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2618A">
        <w:rPr>
          <w:rFonts w:eastAsia="Times New Roman" w:cstheme="minorHAnsi"/>
          <w:color w:val="000000"/>
          <w:sz w:val="24"/>
          <w:szCs w:val="24"/>
          <w:lang w:eastAsia="cs-CZ"/>
        </w:rPr>
        <w:t>Novelou vyhlášky č.</w:t>
      </w:r>
      <w:r w:rsidR="00105741" w:rsidRPr="000261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AB7B35" w:rsidRPr="0002618A">
        <w:rPr>
          <w:rFonts w:eastAsia="Times New Roman" w:cstheme="minorHAnsi"/>
          <w:sz w:val="24"/>
          <w:szCs w:val="24"/>
          <w:lang w:eastAsia="cs-CZ"/>
        </w:rPr>
        <w:t>196/2019 Sb.</w:t>
      </w:r>
      <w:r w:rsidR="00105741" w:rsidRPr="0002618A">
        <w:rPr>
          <w:rFonts w:eastAsia="Times New Roman" w:cstheme="minorHAnsi"/>
          <w:sz w:val="24"/>
          <w:szCs w:val="24"/>
          <w:lang w:eastAsia="cs-CZ"/>
        </w:rPr>
        <w:t xml:space="preserve">, kterou se mění </w:t>
      </w:r>
      <w:r w:rsidR="00105741" w:rsidRPr="0002618A">
        <w:rPr>
          <w:rFonts w:cstheme="minorHAnsi"/>
          <w:sz w:val="24"/>
          <w:szCs w:val="24"/>
        </w:rPr>
        <w:t xml:space="preserve">vyhláška č. </w:t>
      </w:r>
      <w:r w:rsidR="00B15EE4">
        <w:rPr>
          <w:rFonts w:cstheme="minorHAnsi"/>
          <w:sz w:val="24"/>
          <w:szCs w:val="24"/>
        </w:rPr>
        <w:t>14</w:t>
      </w:r>
      <w:r w:rsidR="00105741" w:rsidRPr="0002618A">
        <w:rPr>
          <w:rFonts w:cstheme="minorHAnsi"/>
          <w:sz w:val="24"/>
          <w:szCs w:val="24"/>
        </w:rPr>
        <w:t>/20</w:t>
      </w:r>
      <w:r w:rsidR="00B15EE4">
        <w:rPr>
          <w:rFonts w:cstheme="minorHAnsi"/>
          <w:sz w:val="24"/>
          <w:szCs w:val="24"/>
        </w:rPr>
        <w:t>05</w:t>
      </w:r>
      <w:r w:rsidR="00105741" w:rsidRPr="0002618A">
        <w:rPr>
          <w:rFonts w:cstheme="minorHAnsi"/>
          <w:sz w:val="24"/>
          <w:szCs w:val="24"/>
        </w:rPr>
        <w:t xml:space="preserve"> Sb., o </w:t>
      </w:r>
      <w:r w:rsidR="00B15EE4">
        <w:rPr>
          <w:rFonts w:cstheme="minorHAnsi"/>
          <w:sz w:val="24"/>
          <w:szCs w:val="24"/>
        </w:rPr>
        <w:t>předškolním vzdělávání</w:t>
      </w:r>
      <w:r w:rsidR="00105741" w:rsidRPr="0002618A">
        <w:rPr>
          <w:rFonts w:cstheme="minorHAnsi"/>
          <w:sz w:val="24"/>
          <w:szCs w:val="24"/>
        </w:rPr>
        <w:t>, ve znění pozdějších předpisů, a</w:t>
      </w:r>
      <w:r w:rsidR="00DD4CB8" w:rsidRPr="0002618A">
        <w:rPr>
          <w:rFonts w:cstheme="minorHAnsi"/>
          <w:sz w:val="24"/>
          <w:szCs w:val="24"/>
        </w:rPr>
        <w:t> </w:t>
      </w:r>
      <w:r w:rsidR="00105741" w:rsidRPr="0002618A">
        <w:rPr>
          <w:rFonts w:cstheme="minorHAnsi"/>
          <w:sz w:val="24"/>
          <w:szCs w:val="24"/>
        </w:rPr>
        <w:t xml:space="preserve">vyhláška č. 72/2005 Sb., o poskytování poradenských služeb ve školách a školských poradenských zařízeních, ve znění pozdějších předpisů, </w:t>
      </w:r>
      <w:r w:rsidRPr="0002618A">
        <w:rPr>
          <w:rFonts w:eastAsia="Times New Roman" w:cstheme="minorHAnsi"/>
          <w:color w:val="000000"/>
          <w:sz w:val="24"/>
          <w:szCs w:val="24"/>
          <w:lang w:eastAsia="cs-CZ"/>
        </w:rPr>
        <w:t>se upravuje hodnota PHmax pro školy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třídy zřizované podle §</w:t>
      </w:r>
      <w:r w:rsidR="00AB7B35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16 odst. 9 školského zákona následovně: </w:t>
      </w:r>
    </w:p>
    <w:p w14:paraId="32603F45" w14:textId="77777777" w:rsidR="0025738B" w:rsidRPr="00E63041" w:rsidRDefault="0025738B" w:rsidP="0025738B">
      <w:pPr>
        <w:spacing w:before="120" w:after="12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PHmax stanovený pro pracoviště se za každou třídu zřízenou podle § 16 odst. 9 školského zákona nebo třídu školy zřízené podle § 16 odst. 9 školského zákona zvyšuje o 5 hodin. </w:t>
      </w:r>
    </w:p>
    <w:p w14:paraId="31680200" w14:textId="77777777" w:rsidR="0025738B" w:rsidRPr="00E63041" w:rsidRDefault="0025738B" w:rsidP="0025738B">
      <w:pPr>
        <w:spacing w:before="120" w:after="12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To znamená, že k hodnotě nalezené v tabulkách uvedené v příloze vyhlášky podle druhu provozu, se za každou takovou třídu připočte 5 hodin. Tím se navyšuje možnost na 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překrývání přímé pedagogické činnosti učitelů mateřské školy na minimálně 3,5 hodiny denně v těchto třídách.</w:t>
      </w:r>
    </w:p>
    <w:p w14:paraId="7E217BDC" w14:textId="77777777" w:rsidR="0025738B" w:rsidRPr="00E63041" w:rsidRDefault="0025738B" w:rsidP="0025738B">
      <w:pPr>
        <w:spacing w:before="120" w:after="12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E63041">
        <w:rPr>
          <w:rFonts w:eastAsia="Times New Roman" w:cstheme="minorHAnsi"/>
          <w:b/>
          <w:color w:val="000000"/>
          <w:sz w:val="24"/>
          <w:szCs w:val="24"/>
          <w:lang w:eastAsia="cs-CZ"/>
        </w:rPr>
        <w:t>Příklad 1:</w:t>
      </w:r>
    </w:p>
    <w:p w14:paraId="65999A29" w14:textId="3CFE0138" w:rsidR="0025738B" w:rsidRPr="00E63041" w:rsidRDefault="0025738B" w:rsidP="0025738B">
      <w:pPr>
        <w:spacing w:before="120" w:after="12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Mateřská škola/pracoviště se 4 třídami, z toho 1 </w:t>
      </w:r>
      <w:r w:rsidR="0095675C"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třída 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>zřízená podle § 16 odst. 9 školského zákona s délkou provozu 10 hodin bude mít PHmax následující: Podle tabulky pro celodenní provoz je hodnota PHmax stanovena na 235. K tomu se za 1 třídu zřízenou podle § 16 odst. 9</w:t>
      </w:r>
      <w:r w:rsidR="00DD4CB8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>školského zákona připočítá 5 hodin. Tudíž mateřská škola/pracoviště bude mít výslednou hodnotu PHmax 240 hodin.</w:t>
      </w:r>
    </w:p>
    <w:p w14:paraId="50BBFED2" w14:textId="77777777" w:rsidR="0025738B" w:rsidRPr="00E63041" w:rsidRDefault="0025738B" w:rsidP="0025738B">
      <w:pPr>
        <w:jc w:val="both"/>
        <w:rPr>
          <w:rFonts w:cstheme="minorHAnsi"/>
          <w:b/>
          <w:color w:val="000000"/>
          <w:sz w:val="24"/>
          <w:szCs w:val="24"/>
        </w:rPr>
      </w:pPr>
      <w:r w:rsidRPr="00E63041">
        <w:rPr>
          <w:rFonts w:cstheme="minorHAnsi"/>
          <w:b/>
          <w:color w:val="000000"/>
          <w:sz w:val="24"/>
          <w:szCs w:val="24"/>
        </w:rPr>
        <w:t>Příklad 2:</w:t>
      </w:r>
    </w:p>
    <w:p w14:paraId="572B95A8" w14:textId="41539572" w:rsidR="0025738B" w:rsidRDefault="0025738B" w:rsidP="00556375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>Mateřská škola/pracoviště zřízená podle § 16 odst. 9 školského zákona se 4 třídami s délkou provozu 9,5 hodiny bude mít PHmax následující: Podle tabulky pro celodenní provoz je</w:t>
      </w:r>
      <w:r w:rsidR="00F968C5" w:rsidRPr="00E63041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>hodnota PHmax stanovena na 225. K tomu se za každou třídu zřízenou podle § 16 odst. 9</w:t>
      </w:r>
      <w:r w:rsidR="00DD4CB8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>školského zákona připočítá 5 hodin. V tomto případě za 4 třídy 4 x 5 hodin, což je navýšení o 20 hodin. Tudíž tato mateřská škola bude mít výslednou hodnotu PHmax 245.</w:t>
      </w:r>
    </w:p>
    <w:p w14:paraId="3E191FEE" w14:textId="77777777" w:rsidR="0025738B" w:rsidRDefault="0025738B" w:rsidP="008E4F05">
      <w:pPr>
        <w:spacing w:after="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1B3DA58E" w14:textId="76EEE1C1" w:rsidR="00CB67EB" w:rsidRPr="00556375" w:rsidRDefault="00CB67EB" w:rsidP="00556375">
      <w:pPr>
        <w:shd w:val="clear" w:color="auto" w:fill="FFD966" w:themeFill="accent4" w:themeFillTint="99"/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267AD5">
        <w:rPr>
          <w:b/>
          <w:color w:val="000000" w:themeColor="text1"/>
          <w:sz w:val="24"/>
          <w:szCs w:val="24"/>
        </w:rPr>
        <w:t>Úprava PHmax pro školy s menším počtem dětí ve třídě</w:t>
      </w:r>
      <w:r w:rsidR="00FB5F54" w:rsidRPr="00267AD5">
        <w:rPr>
          <w:b/>
          <w:color w:val="000000" w:themeColor="text1"/>
          <w:sz w:val="24"/>
          <w:szCs w:val="24"/>
        </w:rPr>
        <w:t>,</w:t>
      </w:r>
      <w:r w:rsidRPr="00267AD5">
        <w:rPr>
          <w:b/>
          <w:color w:val="000000" w:themeColor="text1"/>
          <w:sz w:val="24"/>
          <w:szCs w:val="24"/>
        </w:rPr>
        <w:t xml:space="preserve"> než stanovuje vyhláška</w:t>
      </w:r>
    </w:p>
    <w:p w14:paraId="11565C2F" w14:textId="391B3A49" w:rsidR="00DD4CB8" w:rsidRPr="00E63041" w:rsidRDefault="008E7116" w:rsidP="00DD4CB8">
      <w:pPr>
        <w:spacing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>Zřizovatel školy může povolit výjimku z nejnižšího počtu dětí stanoveného školským zákonem a prováděcím předpisem. Dle</w:t>
      </w:r>
      <w:r w:rsidR="008E4F05" w:rsidRPr="008E4F05">
        <w:rPr>
          <w:rFonts w:ascii="Calibri" w:eastAsia="Calibri" w:hAnsi="Calibri" w:cs="Arial"/>
          <w:bCs/>
          <w:sz w:val="24"/>
          <w:szCs w:val="24"/>
        </w:rPr>
        <w:t xml:space="preserve"> </w:t>
      </w:r>
      <w:r w:rsidRPr="008E4F05">
        <w:rPr>
          <w:rFonts w:ascii="Calibri" w:eastAsia="Calibri" w:hAnsi="Calibri" w:cs="Arial"/>
          <w:bCs/>
          <w:sz w:val="24"/>
          <w:szCs w:val="24"/>
        </w:rPr>
        <w:t>§ 23 odst. 4 školského zákona</w:t>
      </w:r>
      <w:r w:rsidR="008E4F05" w:rsidRPr="008E4F05">
        <w:rPr>
          <w:rFonts w:ascii="Calibri" w:eastAsia="Calibri" w:hAnsi="Calibri" w:cs="Arial"/>
          <w:bCs/>
          <w:sz w:val="24"/>
          <w:szCs w:val="24"/>
        </w:rPr>
        <w:t xml:space="preserve">, může </w:t>
      </w:r>
      <w:r>
        <w:rPr>
          <w:rFonts w:ascii="Calibri" w:eastAsia="Calibri" w:hAnsi="Calibri" w:cs="Arial"/>
          <w:bCs/>
          <w:sz w:val="24"/>
          <w:szCs w:val="24"/>
        </w:rPr>
        <w:t xml:space="preserve">zřizovatel školy </w:t>
      </w:r>
      <w:r w:rsidR="008E4F05" w:rsidRPr="008E4F05">
        <w:rPr>
          <w:rFonts w:ascii="Calibri" w:eastAsia="Calibri" w:hAnsi="Calibri" w:cs="Arial"/>
          <w:bCs/>
          <w:sz w:val="24"/>
          <w:szCs w:val="24"/>
        </w:rPr>
        <w:t xml:space="preserve">povolit výjimku z nejnižšího počtu dětí ve třídě za předpokladu, že uhradí zvýšené výdaje na vzdělávací činnost školy, a to nad výši stanovenou školským zákonem pro financování ze státního </w:t>
      </w:r>
      <w:r w:rsidR="008E4F05" w:rsidRPr="00E63041">
        <w:rPr>
          <w:rFonts w:ascii="Calibri" w:eastAsia="Calibri" w:hAnsi="Calibri" w:cs="Arial"/>
          <w:bCs/>
          <w:sz w:val="24"/>
          <w:szCs w:val="24"/>
        </w:rPr>
        <w:t xml:space="preserve">rozpočtu. Dodatečná pravidla stanovují, do jaké míry se může snížit financování ze státního rozpočtu, pokud zřizovatel udělil </w:t>
      </w:r>
      <w:r w:rsidR="00824AD4" w:rsidRPr="00E63041">
        <w:rPr>
          <w:rFonts w:ascii="Calibri" w:eastAsia="Calibri" w:hAnsi="Calibri" w:cs="Arial"/>
          <w:bCs/>
          <w:sz w:val="24"/>
          <w:szCs w:val="24"/>
        </w:rPr>
        <w:t xml:space="preserve">škole </w:t>
      </w:r>
      <w:r w:rsidR="008E4F05" w:rsidRPr="00E63041">
        <w:rPr>
          <w:rFonts w:ascii="Calibri" w:eastAsia="Calibri" w:hAnsi="Calibri" w:cs="Arial"/>
          <w:bCs/>
          <w:sz w:val="24"/>
          <w:szCs w:val="24"/>
        </w:rPr>
        <w:t>výjimku</w:t>
      </w:r>
      <w:r w:rsidR="00824AD4" w:rsidRPr="00E63041">
        <w:rPr>
          <w:rFonts w:ascii="Calibri" w:eastAsia="Calibri" w:hAnsi="Calibri" w:cs="Arial"/>
          <w:bCs/>
          <w:sz w:val="24"/>
          <w:szCs w:val="24"/>
        </w:rPr>
        <w:t xml:space="preserve"> z nejnižšího počtu dětí</w:t>
      </w:r>
      <w:r w:rsidR="008E4F05" w:rsidRPr="00E63041">
        <w:rPr>
          <w:rFonts w:ascii="Calibri" w:eastAsia="Calibri" w:hAnsi="Calibri" w:cs="Arial"/>
          <w:bCs/>
          <w:sz w:val="24"/>
          <w:szCs w:val="24"/>
        </w:rPr>
        <w:t>.</w:t>
      </w:r>
    </w:p>
    <w:p w14:paraId="06AF67A6" w14:textId="77777777" w:rsidR="008E4F05" w:rsidRPr="00DD4CB8" w:rsidRDefault="00CB67EB" w:rsidP="00DD4CB8">
      <w:pPr>
        <w:spacing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DD4CB8">
        <w:rPr>
          <w:rFonts w:eastAsia="Times New Roman" w:cstheme="minorHAnsi"/>
          <w:sz w:val="24"/>
          <w:szCs w:val="24"/>
          <w:u w:val="single"/>
          <w:lang w:eastAsia="cs-CZ"/>
        </w:rPr>
        <w:t>Postup úpravy PHmax u běžných tříd:</w:t>
      </w:r>
    </w:p>
    <w:p w14:paraId="1227EE60" w14:textId="77777777" w:rsidR="003B7BB3" w:rsidRPr="00E63041" w:rsidRDefault="00BE42BF" w:rsidP="008E4F05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E63041">
        <w:rPr>
          <w:rFonts w:eastAsia="Times New Roman" w:cstheme="minorHAnsi"/>
          <w:sz w:val="24"/>
          <w:szCs w:val="24"/>
          <w:lang w:eastAsia="cs-CZ"/>
        </w:rPr>
        <w:t>V</w:t>
      </w:r>
      <w:r w:rsidR="00E26911" w:rsidRPr="00E63041">
        <w:rPr>
          <w:rFonts w:eastAsia="Times New Roman" w:cstheme="minorHAnsi"/>
          <w:sz w:val="24"/>
          <w:szCs w:val="24"/>
          <w:lang w:eastAsia="cs-CZ"/>
        </w:rPr>
        <w:t xml:space="preserve"> § 1d odst.</w:t>
      </w:r>
      <w:r w:rsidR="00CB2635" w:rsidRPr="00E6304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26911" w:rsidRPr="00E63041">
        <w:rPr>
          <w:rFonts w:eastAsia="Times New Roman" w:cstheme="minorHAnsi"/>
          <w:sz w:val="24"/>
          <w:szCs w:val="24"/>
          <w:lang w:eastAsia="cs-CZ"/>
        </w:rPr>
        <w:t>3</w:t>
      </w:r>
      <w:r w:rsidR="00CB2635" w:rsidRPr="00E63041">
        <w:rPr>
          <w:rFonts w:eastAsia="Times New Roman" w:cstheme="minorHAnsi"/>
          <w:sz w:val="24"/>
          <w:szCs w:val="24"/>
          <w:lang w:eastAsia="cs-CZ"/>
        </w:rPr>
        <w:t xml:space="preserve"> novel</w:t>
      </w:r>
      <w:r w:rsidRPr="00E63041">
        <w:rPr>
          <w:rFonts w:eastAsia="Times New Roman" w:cstheme="minorHAnsi"/>
          <w:sz w:val="24"/>
          <w:szCs w:val="24"/>
          <w:lang w:eastAsia="cs-CZ"/>
        </w:rPr>
        <w:t>izované</w:t>
      </w:r>
      <w:r w:rsidR="00CB2635" w:rsidRPr="00E63041">
        <w:rPr>
          <w:rFonts w:eastAsia="Times New Roman" w:cstheme="minorHAnsi"/>
          <w:sz w:val="24"/>
          <w:szCs w:val="24"/>
          <w:lang w:eastAsia="cs-CZ"/>
        </w:rPr>
        <w:t xml:space="preserve"> vyhlášky</w:t>
      </w:r>
      <w:r w:rsidRPr="00E63041">
        <w:rPr>
          <w:rFonts w:eastAsia="Times New Roman" w:cstheme="minorHAnsi"/>
          <w:sz w:val="24"/>
          <w:szCs w:val="24"/>
          <w:lang w:eastAsia="cs-CZ"/>
        </w:rPr>
        <w:t xml:space="preserve"> je uvedeno</w:t>
      </w:r>
      <w:r w:rsidR="00CB2635" w:rsidRPr="00E63041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Pr="00E63041">
        <w:rPr>
          <w:rFonts w:eastAsia="Times New Roman" w:cstheme="minorHAnsi"/>
          <w:i/>
          <w:sz w:val="24"/>
          <w:szCs w:val="24"/>
          <w:lang w:eastAsia="cs-CZ"/>
        </w:rPr>
        <w:t>„</w:t>
      </w:r>
      <w:r w:rsidR="003B7BB3" w:rsidRPr="00E63041">
        <w:rPr>
          <w:rFonts w:eastAsia="Times New Roman" w:cstheme="minorHAnsi"/>
          <w:i/>
          <w:sz w:val="24"/>
          <w:szCs w:val="24"/>
          <w:lang w:eastAsia="cs-CZ"/>
        </w:rPr>
        <w:t xml:space="preserve">Je-li průměrný počet dětí ve třídě mateřské školy, které byla povolena výjimka z nejnižšího počtu podle školského zákona, nižší </w:t>
      </w:r>
      <w:r w:rsidR="003B7BB3" w:rsidRPr="00E63041">
        <w:rPr>
          <w:rFonts w:cstheme="minorHAnsi"/>
          <w:i/>
          <w:sz w:val="24"/>
          <w:szCs w:val="24"/>
          <w:lang w:eastAsia="cs-CZ"/>
        </w:rPr>
        <w:t xml:space="preserve">než nejnižší počet stanovený podle § 2, </w:t>
      </w:r>
      <w:r w:rsidR="003B7BB3" w:rsidRPr="00E63041">
        <w:rPr>
          <w:rFonts w:eastAsia="Times New Roman" w:cstheme="minorHAnsi"/>
          <w:i/>
          <w:sz w:val="24"/>
          <w:szCs w:val="24"/>
          <w:lang w:eastAsia="cs-CZ"/>
        </w:rPr>
        <w:t xml:space="preserve">snižuje se PHmax stanovený podle </w:t>
      </w:r>
      <w:r w:rsidR="008762CB" w:rsidRPr="00E63041">
        <w:rPr>
          <w:rFonts w:eastAsia="Times New Roman" w:cstheme="minorHAnsi"/>
          <w:i/>
          <w:sz w:val="24"/>
          <w:szCs w:val="24"/>
          <w:lang w:eastAsia="cs-CZ"/>
        </w:rPr>
        <w:t>§ 1d</w:t>
      </w:r>
      <w:r w:rsidR="008762CB" w:rsidRPr="00E63041">
        <w:rPr>
          <w:rFonts w:eastAsia="Times New Roman" w:cstheme="minorHAnsi"/>
          <w:i/>
          <w:sz w:val="24"/>
          <w:szCs w:val="24"/>
          <w:lang w:val="en-US" w:eastAsia="cs-CZ"/>
        </w:rPr>
        <w:t xml:space="preserve"> </w:t>
      </w:r>
      <w:r w:rsidR="003B7BB3" w:rsidRPr="00E63041">
        <w:rPr>
          <w:rFonts w:eastAsia="Times New Roman" w:cstheme="minorHAnsi"/>
          <w:i/>
          <w:sz w:val="24"/>
          <w:szCs w:val="24"/>
          <w:lang w:eastAsia="cs-CZ"/>
        </w:rPr>
        <w:t xml:space="preserve">odstavce 2 věty první připadající </w:t>
      </w:r>
      <w:r w:rsidR="003B7BB3" w:rsidRPr="00E63041">
        <w:rPr>
          <w:rFonts w:cstheme="minorHAnsi"/>
          <w:i/>
          <w:sz w:val="24"/>
          <w:szCs w:val="24"/>
          <w:lang w:eastAsia="cs-CZ"/>
        </w:rPr>
        <w:t>průměrně na každou tuto třídu</w:t>
      </w:r>
      <w:r w:rsidR="003B7BB3" w:rsidRPr="00E63041">
        <w:rPr>
          <w:rFonts w:eastAsia="Times New Roman" w:cstheme="minorHAnsi"/>
          <w:i/>
          <w:sz w:val="24"/>
          <w:szCs w:val="24"/>
          <w:lang w:eastAsia="cs-CZ"/>
        </w:rPr>
        <w:t xml:space="preserve"> poměrně podle počtu dětí, o který je skutečný počet nižší.</w:t>
      </w:r>
      <w:r w:rsidRPr="00E63041">
        <w:rPr>
          <w:rFonts w:eastAsia="Times New Roman" w:cstheme="minorHAnsi"/>
          <w:i/>
          <w:sz w:val="24"/>
          <w:szCs w:val="24"/>
          <w:lang w:eastAsia="cs-CZ"/>
        </w:rPr>
        <w:t>“</w:t>
      </w:r>
    </w:p>
    <w:p w14:paraId="20F08CA7" w14:textId="77777777" w:rsidR="003B7BB3" w:rsidRPr="00DD4CB8" w:rsidRDefault="00CB67EB" w:rsidP="00DD4CB8">
      <w:pPr>
        <w:spacing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DD4CB8">
        <w:rPr>
          <w:rFonts w:eastAsia="Times New Roman" w:cstheme="minorHAnsi"/>
          <w:sz w:val="24"/>
          <w:szCs w:val="24"/>
          <w:u w:val="single"/>
          <w:lang w:eastAsia="cs-CZ"/>
        </w:rPr>
        <w:t>Postup úpravy PHmax u tříd zřízených podle § 16 odst. 9 školského zákona</w:t>
      </w:r>
      <w:r w:rsidR="000F13DA" w:rsidRPr="00DD4CB8">
        <w:rPr>
          <w:rFonts w:eastAsia="Times New Roman" w:cstheme="minorHAnsi"/>
          <w:sz w:val="24"/>
          <w:szCs w:val="24"/>
          <w:u w:val="single"/>
          <w:lang w:eastAsia="cs-CZ"/>
        </w:rPr>
        <w:t>:</w:t>
      </w:r>
    </w:p>
    <w:p w14:paraId="4750A9DA" w14:textId="77777777" w:rsidR="003B7BB3" w:rsidRPr="008E4F05" w:rsidRDefault="003B7BB3" w:rsidP="00CB2635">
      <w:pPr>
        <w:spacing w:after="0" w:line="276" w:lineRule="auto"/>
        <w:jc w:val="both"/>
        <w:rPr>
          <w:rFonts w:cstheme="minorHAnsi"/>
          <w:sz w:val="24"/>
          <w:szCs w:val="24"/>
          <w:lang w:eastAsia="cs-CZ"/>
        </w:rPr>
      </w:pPr>
      <w:r w:rsidRPr="00E63041">
        <w:rPr>
          <w:rFonts w:cstheme="minorHAnsi"/>
          <w:sz w:val="24"/>
          <w:szCs w:val="24"/>
          <w:lang w:eastAsia="cs-CZ"/>
        </w:rPr>
        <w:t xml:space="preserve">PHmax stanovený podle </w:t>
      </w:r>
      <w:r w:rsidR="008762CB" w:rsidRPr="00E63041">
        <w:rPr>
          <w:rFonts w:cstheme="minorHAnsi"/>
          <w:sz w:val="24"/>
          <w:szCs w:val="24"/>
          <w:lang w:eastAsia="cs-CZ"/>
        </w:rPr>
        <w:t xml:space="preserve">§ 1d </w:t>
      </w:r>
      <w:r w:rsidRPr="00E63041">
        <w:rPr>
          <w:rFonts w:cstheme="minorHAnsi"/>
          <w:sz w:val="24"/>
          <w:szCs w:val="24"/>
          <w:lang w:eastAsia="cs-CZ"/>
        </w:rPr>
        <w:t>odstavce 2 věty</w:t>
      </w:r>
      <w:r w:rsidRPr="008E4F05">
        <w:rPr>
          <w:rFonts w:cstheme="minorHAnsi"/>
          <w:sz w:val="24"/>
          <w:szCs w:val="24"/>
          <w:lang w:eastAsia="cs-CZ"/>
        </w:rPr>
        <w:t xml:space="preserve"> první se v případě třídy zřízené podle § 16 odst. 9 školského zákona a v případě třídy školy zřízené podle § 16 odst. 9 školského zákona, kterým byla povolena výjimka z nejnižšího počtu podle školského zákona, snižuje o</w:t>
      </w:r>
    </w:p>
    <w:p w14:paraId="7C90D919" w14:textId="77777777" w:rsidR="003B7BB3" w:rsidRPr="008E4F05" w:rsidRDefault="003B7BB3" w:rsidP="003B7BB3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E4F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a) 0,05násobek PHmax podle odstavce 2 věty první připadajícího průměrně na každou tuto třídu, je-li průměrný počet dětí v těchto třídách nejméně 5 a méně než 6, </w:t>
      </w:r>
    </w:p>
    <w:p w14:paraId="5BE58A2B" w14:textId="77777777" w:rsidR="003B7BB3" w:rsidRPr="008E4F05" w:rsidRDefault="003B7BB3" w:rsidP="003B7BB3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E4F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b) 0,1násobek PHmax podle odstavce 2 věty první připadajícího průměrně na každou tuto třídu, je-li průměrný počet dětí v těchto třídách nejméně 4 a méně než 5 a </w:t>
      </w:r>
    </w:p>
    <w:p w14:paraId="0FF277A7" w14:textId="77777777" w:rsidR="003B7BB3" w:rsidRDefault="003B7BB3" w:rsidP="003B7BB3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E4F05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c) 0,6násobek PHmax podle odstavce 2 věty první připadajícího průměrně na každou tuto třídu, je-li průměrný počet dětí v těchto třídách méně než 4.</w:t>
      </w:r>
    </w:p>
    <w:p w14:paraId="63E507F3" w14:textId="74BE551B" w:rsidR="00BE42BF" w:rsidRDefault="00BE42BF" w:rsidP="00871504">
      <w:pPr>
        <w:spacing w:before="120" w:after="12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PH konkrétní školy je součtem hodnot týdenního rozsahu hodin </w:t>
      </w:r>
      <w:r w:rsidRPr="00267AD5">
        <w:rPr>
          <w:rFonts w:eastAsia="Times New Roman" w:cstheme="minorHAnsi"/>
          <w:b/>
          <w:color w:val="000000"/>
          <w:sz w:val="24"/>
          <w:szCs w:val="24"/>
          <w:lang w:eastAsia="cs-CZ"/>
        </w:rPr>
        <w:t>přímé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pedagogické činnosti. </w:t>
      </w:r>
      <w:r w:rsidR="008E4F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Ředitel mateřské školy při výpočtu PH školy spočítá hodiny všech </w:t>
      </w:r>
      <w:r w:rsidR="00C95563" w:rsidRPr="0002618A">
        <w:rPr>
          <w:rFonts w:eastAsia="Times New Roman" w:cstheme="minorHAnsi"/>
          <w:color w:val="000000"/>
          <w:sz w:val="24"/>
          <w:szCs w:val="24"/>
          <w:lang w:eastAsia="cs-CZ"/>
        </w:rPr>
        <w:t>pedagogů</w:t>
      </w:r>
      <w:r w:rsidR="00C9556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8E4F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podle velikosti úvazku a pracovního zařazení.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Je nutné </w:t>
      </w:r>
      <w:r w:rsidR="008E4F05">
        <w:rPr>
          <w:rFonts w:eastAsia="Times New Roman" w:cstheme="minorHAnsi"/>
          <w:color w:val="000000"/>
          <w:sz w:val="24"/>
          <w:szCs w:val="24"/>
          <w:lang w:eastAsia="cs-CZ"/>
        </w:rPr>
        <w:t>počítat hodiny přímé pedagogické práce podle hodnot, které jsou uvedeny níže v tabulce zvlášť pro učitele, ředitele a zástupce ředitele. Zohlednit musí i</w:t>
      </w:r>
      <w:r w:rsidR="00C2323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8E4F05">
        <w:rPr>
          <w:rFonts w:eastAsia="Times New Roman" w:cstheme="minorHAnsi"/>
          <w:color w:val="000000"/>
          <w:sz w:val="24"/>
          <w:szCs w:val="24"/>
          <w:lang w:eastAsia="cs-CZ"/>
        </w:rPr>
        <w:t>úvazek pedagogického pracovníka</w:t>
      </w:r>
      <w:r w:rsidR="008E4F05" w:rsidRPr="008E4F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který není jmenován do funkce zástupce ředitele školy, ale řídí některou ze škol, jejíž činnost daná právnická osoba vykonává, </w:t>
      </w:r>
      <w:r w:rsidR="0087150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kterému </w:t>
      </w:r>
      <w:r w:rsidR="008E4F05" w:rsidRPr="008E4F05">
        <w:rPr>
          <w:rFonts w:eastAsia="Times New Roman" w:cstheme="minorHAnsi"/>
          <w:color w:val="000000"/>
          <w:sz w:val="24"/>
          <w:szCs w:val="24"/>
          <w:lang w:eastAsia="cs-CZ"/>
        </w:rPr>
        <w:t>může ředitel školy snížit týdenní rozsah přímé pedagogické činnosti až do výše stanovené tímto nařízením pro zástupce ředitele školy, kterou řídí.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2E7C9038" w14:textId="78422FB6" w:rsidR="00413900" w:rsidRDefault="00BE42BF" w:rsidP="00556375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Výpočtem PH školy konkrétní škola porovná hodnotu se stanoveným PHmax uvedeným ve</w:t>
      </w:r>
      <w:r w:rsidR="00C2323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vyhlášce pro </w:t>
      </w:r>
      <w:r w:rsidR="002E6A80">
        <w:rPr>
          <w:rFonts w:eastAsia="Times New Roman" w:cstheme="minorHAnsi"/>
          <w:color w:val="000000"/>
          <w:sz w:val="24"/>
          <w:szCs w:val="24"/>
          <w:lang w:eastAsia="cs-CZ"/>
        </w:rPr>
        <w:t>daný počet tříd pracoviště mateřské školy a průměrnou dobu provozu pracoviště. Zjistí tak, jestli se vypočítaným PH školy vejde do maximálního počtu hodin přímé pedagogické činnosti financované ze státního rozpočtu.</w:t>
      </w:r>
    </w:p>
    <w:p w14:paraId="1E2D459E" w14:textId="77777777" w:rsidR="00556375" w:rsidRPr="00556375" w:rsidRDefault="00556375" w:rsidP="00556375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BB57E85" w14:textId="77777777" w:rsidR="00247182" w:rsidRDefault="00247182" w:rsidP="00556375">
      <w:pPr>
        <w:shd w:val="clear" w:color="auto" w:fill="FFD966" w:themeFill="accent4" w:themeFillTint="99"/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Zvláštní úprava pro školy a třídy podle § 16 odst. 9 školského zákona</w:t>
      </w:r>
    </w:p>
    <w:p w14:paraId="7CC3ADC6" w14:textId="5DFE75A6" w:rsidR="00413900" w:rsidRPr="00177866" w:rsidRDefault="00247182" w:rsidP="00070CB2">
      <w:pPr>
        <w:shd w:val="clear" w:color="auto" w:fill="FFD966" w:themeFill="accent4" w:themeFillTint="99"/>
        <w:spacing w:after="120" w:line="276" w:lineRule="auto"/>
        <w:jc w:val="both"/>
        <w:rPr>
          <w:rFonts w:cstheme="minorHAnsi"/>
          <w:b/>
          <w:color w:val="000000"/>
          <w:sz w:val="24"/>
          <w:szCs w:val="24"/>
          <w:highlight w:val="yellow"/>
        </w:rPr>
      </w:pPr>
      <w:r>
        <w:rPr>
          <w:rFonts w:cstheme="minorHAnsi"/>
          <w:b/>
          <w:color w:val="000000"/>
          <w:sz w:val="24"/>
          <w:szCs w:val="24"/>
        </w:rPr>
        <w:t>M</w:t>
      </w:r>
      <w:r w:rsidR="00070CB2" w:rsidRPr="00177866">
        <w:rPr>
          <w:rFonts w:cstheme="minorHAnsi"/>
          <w:b/>
          <w:color w:val="000000"/>
          <w:sz w:val="24"/>
          <w:szCs w:val="24"/>
        </w:rPr>
        <w:t>aximální týdenní počet hodin přímé pedagogické činnosti zabezpečované vedle učitele asistentem pedagoga (</w:t>
      </w:r>
      <w:r w:rsidR="00373914">
        <w:rPr>
          <w:rFonts w:ascii="Calibri" w:eastAsia="Calibri" w:hAnsi="Calibri" w:cs="Arial"/>
          <w:b/>
          <w:bCs/>
          <w:spacing w:val="-2"/>
          <w:sz w:val="24"/>
          <w:szCs w:val="24"/>
        </w:rPr>
        <w:t>PHA</w:t>
      </w:r>
      <w:r w:rsidR="00531AC7" w:rsidRPr="000D5A1D">
        <w:rPr>
          <w:rFonts w:ascii="Calibri" w:eastAsia="Calibri" w:hAnsi="Calibri" w:cs="Arial"/>
          <w:b/>
          <w:bCs/>
          <w:spacing w:val="-2"/>
          <w:sz w:val="24"/>
          <w:szCs w:val="24"/>
        </w:rPr>
        <w:t>max</w:t>
      </w:r>
      <w:r w:rsidR="00070CB2" w:rsidRPr="00177866">
        <w:rPr>
          <w:rFonts w:cstheme="minorHAnsi"/>
          <w:b/>
          <w:color w:val="000000"/>
          <w:sz w:val="24"/>
          <w:szCs w:val="24"/>
        </w:rPr>
        <w:t>)</w:t>
      </w:r>
    </w:p>
    <w:p w14:paraId="79EE6FB3" w14:textId="77777777" w:rsidR="00247182" w:rsidRDefault="00247182" w:rsidP="00C839F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Asistenti pedagoga ve třídách nebo školách podle </w:t>
      </w:r>
      <w:r w:rsidRPr="00E63041">
        <w:rPr>
          <w:rFonts w:cstheme="minorHAnsi"/>
          <w:color w:val="000000"/>
          <w:sz w:val="24"/>
          <w:szCs w:val="24"/>
        </w:rPr>
        <w:t>§ 16 odst. 9 školského zákona</w:t>
      </w:r>
      <w:r>
        <w:rPr>
          <w:rFonts w:cstheme="minorHAnsi"/>
          <w:color w:val="000000"/>
          <w:sz w:val="24"/>
          <w:szCs w:val="24"/>
        </w:rPr>
        <w:t xml:space="preserve"> budou financování „na třídu“ bez vazby na systém podpůrných opatření, který se u asistentů pedagoga v těchto třídách neuplatní.</w:t>
      </w:r>
    </w:p>
    <w:p w14:paraId="4B402016" w14:textId="1B3F80D2" w:rsidR="00070CB2" w:rsidRPr="00E63041" w:rsidRDefault="00C839FE" w:rsidP="00C839FE">
      <w:pPr>
        <w:jc w:val="both"/>
        <w:rPr>
          <w:rFonts w:cstheme="minorHAnsi"/>
          <w:color w:val="000000"/>
          <w:sz w:val="24"/>
          <w:szCs w:val="24"/>
        </w:rPr>
      </w:pPr>
      <w:r w:rsidRPr="00E63041">
        <w:rPr>
          <w:rFonts w:cstheme="minorHAnsi"/>
          <w:color w:val="000000"/>
          <w:sz w:val="24"/>
          <w:szCs w:val="24"/>
        </w:rPr>
        <w:t xml:space="preserve">Maximální týdenní počet hodin přímé pedagogické činnosti </w:t>
      </w:r>
      <w:r w:rsidR="00070CB2" w:rsidRPr="00E63041">
        <w:rPr>
          <w:rFonts w:cstheme="minorHAnsi"/>
          <w:color w:val="000000"/>
          <w:sz w:val="24"/>
          <w:szCs w:val="24"/>
        </w:rPr>
        <w:t>(</w:t>
      </w:r>
      <w:r w:rsidR="00373914">
        <w:rPr>
          <w:rFonts w:ascii="Calibri" w:eastAsia="Calibri" w:hAnsi="Calibri" w:cs="Arial"/>
          <w:bCs/>
          <w:spacing w:val="-2"/>
          <w:sz w:val="24"/>
          <w:szCs w:val="24"/>
        </w:rPr>
        <w:t>PHA</w:t>
      </w:r>
      <w:r w:rsidR="00531AC7">
        <w:rPr>
          <w:rFonts w:ascii="Calibri" w:eastAsia="Calibri" w:hAnsi="Calibri" w:cs="Arial"/>
          <w:bCs/>
          <w:spacing w:val="-2"/>
          <w:sz w:val="24"/>
          <w:szCs w:val="24"/>
        </w:rPr>
        <w:t>max</w:t>
      </w:r>
      <w:r w:rsidR="00070CB2" w:rsidRPr="00E63041">
        <w:rPr>
          <w:rFonts w:cstheme="minorHAnsi"/>
          <w:color w:val="000000"/>
          <w:sz w:val="24"/>
          <w:szCs w:val="24"/>
        </w:rPr>
        <w:t xml:space="preserve">) </w:t>
      </w:r>
      <w:r w:rsidRPr="00E63041">
        <w:rPr>
          <w:rFonts w:cstheme="minorHAnsi"/>
          <w:color w:val="000000"/>
          <w:sz w:val="24"/>
          <w:szCs w:val="24"/>
        </w:rPr>
        <w:t>zabezpečované vedle učitele asistentem pedagoga financovaný ze státního rozpočtu činí 36 hodin na 1 třídu zřízenou podle § 16 odst. 9 školského zákona nebo třídu školy zřízené podle § 16 odst. 9</w:t>
      </w:r>
      <w:r w:rsidR="00DD4CB8">
        <w:rPr>
          <w:rFonts w:cstheme="minorHAnsi"/>
          <w:color w:val="000000"/>
          <w:sz w:val="24"/>
          <w:szCs w:val="24"/>
        </w:rPr>
        <w:t> školského zákona</w:t>
      </w:r>
      <w:r w:rsidRPr="00E63041">
        <w:rPr>
          <w:rFonts w:cstheme="minorHAnsi"/>
          <w:color w:val="000000"/>
          <w:sz w:val="24"/>
          <w:szCs w:val="24"/>
        </w:rPr>
        <w:t xml:space="preserve">, jde-li o pracoviště s průměrnou dobou provozu 8 a více hodin. </w:t>
      </w:r>
    </w:p>
    <w:p w14:paraId="761BC1C8" w14:textId="77777777" w:rsidR="003C441D" w:rsidRPr="00E63041" w:rsidRDefault="00C839FE" w:rsidP="00C839FE">
      <w:pPr>
        <w:jc w:val="both"/>
        <w:rPr>
          <w:rFonts w:cstheme="minorHAnsi"/>
          <w:color w:val="000000"/>
          <w:sz w:val="24"/>
          <w:szCs w:val="24"/>
        </w:rPr>
      </w:pPr>
      <w:r w:rsidRPr="00E63041">
        <w:rPr>
          <w:rFonts w:cstheme="minorHAnsi"/>
          <w:color w:val="000000"/>
          <w:sz w:val="24"/>
          <w:szCs w:val="24"/>
        </w:rPr>
        <w:t xml:space="preserve">Je-li </w:t>
      </w:r>
      <w:r w:rsidR="0025738B" w:rsidRPr="00E63041">
        <w:rPr>
          <w:rFonts w:cstheme="minorHAnsi"/>
          <w:color w:val="000000"/>
          <w:sz w:val="24"/>
          <w:szCs w:val="24"/>
        </w:rPr>
        <w:t xml:space="preserve">průměrná </w:t>
      </w:r>
      <w:r w:rsidRPr="00E63041">
        <w:rPr>
          <w:rFonts w:cstheme="minorHAnsi"/>
          <w:color w:val="000000"/>
          <w:sz w:val="24"/>
          <w:szCs w:val="24"/>
        </w:rPr>
        <w:t xml:space="preserve">doba provozu </w:t>
      </w:r>
      <w:r w:rsidR="0025738B" w:rsidRPr="00E63041">
        <w:rPr>
          <w:rFonts w:cstheme="minorHAnsi"/>
          <w:color w:val="000000"/>
          <w:sz w:val="24"/>
          <w:szCs w:val="24"/>
        </w:rPr>
        <w:t xml:space="preserve">pracoviště </w:t>
      </w:r>
      <w:r w:rsidRPr="00E63041">
        <w:rPr>
          <w:rFonts w:cstheme="minorHAnsi"/>
          <w:color w:val="000000"/>
          <w:sz w:val="24"/>
          <w:szCs w:val="24"/>
        </w:rPr>
        <w:t xml:space="preserve">kratší než </w:t>
      </w:r>
      <w:r w:rsidR="0025738B" w:rsidRPr="00E63041">
        <w:rPr>
          <w:rFonts w:cstheme="minorHAnsi"/>
          <w:color w:val="000000"/>
          <w:sz w:val="24"/>
          <w:szCs w:val="24"/>
        </w:rPr>
        <w:t>8 hodin</w:t>
      </w:r>
      <w:r w:rsidRPr="00E63041">
        <w:rPr>
          <w:rFonts w:cstheme="minorHAnsi"/>
          <w:color w:val="000000"/>
          <w:sz w:val="24"/>
          <w:szCs w:val="24"/>
        </w:rPr>
        <w:t>, maximální týdenní počet hodin přímé pedagogické činnosti se poměrně sníží</w:t>
      </w:r>
      <w:r w:rsidR="00070CB2" w:rsidRPr="00E63041">
        <w:rPr>
          <w:rFonts w:cstheme="minorHAnsi"/>
          <w:color w:val="000000"/>
          <w:sz w:val="24"/>
          <w:szCs w:val="24"/>
        </w:rPr>
        <w:t xml:space="preserve"> podle </w:t>
      </w:r>
      <w:r w:rsidR="003C441D" w:rsidRPr="00E63041">
        <w:rPr>
          <w:rFonts w:cstheme="minorHAnsi"/>
          <w:color w:val="000000"/>
          <w:sz w:val="24"/>
          <w:szCs w:val="24"/>
        </w:rPr>
        <w:t xml:space="preserve">poměru skutečné </w:t>
      </w:r>
      <w:r w:rsidR="00070CB2" w:rsidRPr="00E63041">
        <w:rPr>
          <w:rFonts w:cstheme="minorHAnsi"/>
          <w:color w:val="000000"/>
          <w:sz w:val="24"/>
          <w:szCs w:val="24"/>
        </w:rPr>
        <w:t xml:space="preserve">doby provozu </w:t>
      </w:r>
      <w:r w:rsidR="0025738B" w:rsidRPr="00E63041">
        <w:rPr>
          <w:rFonts w:cstheme="minorHAnsi"/>
          <w:color w:val="000000"/>
          <w:sz w:val="24"/>
          <w:szCs w:val="24"/>
        </w:rPr>
        <w:t xml:space="preserve">tohoto </w:t>
      </w:r>
      <w:r w:rsidR="00070CB2" w:rsidRPr="00E63041">
        <w:rPr>
          <w:rFonts w:cstheme="minorHAnsi"/>
          <w:color w:val="000000"/>
          <w:sz w:val="24"/>
          <w:szCs w:val="24"/>
        </w:rPr>
        <w:t>pracoviště</w:t>
      </w:r>
      <w:r w:rsidR="003C441D" w:rsidRPr="00E63041">
        <w:rPr>
          <w:rFonts w:cstheme="minorHAnsi"/>
          <w:color w:val="000000"/>
          <w:sz w:val="24"/>
          <w:szCs w:val="24"/>
        </w:rPr>
        <w:t xml:space="preserve"> a 8 hodin</w:t>
      </w:r>
      <w:r w:rsidRPr="00E63041">
        <w:rPr>
          <w:rFonts w:cstheme="minorHAnsi"/>
          <w:color w:val="000000"/>
          <w:sz w:val="24"/>
          <w:szCs w:val="24"/>
        </w:rPr>
        <w:t>.</w:t>
      </w:r>
    </w:p>
    <w:p w14:paraId="21E61509" w14:textId="77777777" w:rsidR="00070CB2" w:rsidRPr="00E63041" w:rsidRDefault="003C441D" w:rsidP="00C839FE">
      <w:pPr>
        <w:jc w:val="both"/>
        <w:rPr>
          <w:rFonts w:cstheme="minorHAnsi"/>
          <w:b/>
          <w:color w:val="000000"/>
          <w:sz w:val="24"/>
          <w:szCs w:val="24"/>
        </w:rPr>
      </w:pPr>
      <w:r w:rsidRPr="00E63041">
        <w:rPr>
          <w:rFonts w:cstheme="minorHAnsi"/>
          <w:b/>
          <w:color w:val="000000"/>
          <w:sz w:val="24"/>
          <w:szCs w:val="24"/>
        </w:rPr>
        <w:t>Příklad:</w:t>
      </w:r>
      <w:r w:rsidR="00C839FE" w:rsidRPr="00E63041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2FBC95D0" w14:textId="4E639657" w:rsidR="0025738B" w:rsidRPr="00556375" w:rsidRDefault="003C441D" w:rsidP="00C839FE">
      <w:pPr>
        <w:jc w:val="both"/>
        <w:rPr>
          <w:rFonts w:cstheme="minorHAnsi"/>
          <w:color w:val="000000"/>
          <w:sz w:val="24"/>
          <w:szCs w:val="24"/>
        </w:rPr>
      </w:pPr>
      <w:r w:rsidRPr="00E63041">
        <w:rPr>
          <w:rFonts w:cstheme="minorHAnsi"/>
          <w:color w:val="000000"/>
          <w:sz w:val="24"/>
          <w:szCs w:val="24"/>
        </w:rPr>
        <w:t xml:space="preserve">Pracoviště má provoz 6 hodin s jednou třídou zřízenou podle § 16 odst. 9. Tudíž se </w:t>
      </w:r>
      <w:r w:rsidR="00373914">
        <w:rPr>
          <w:rFonts w:ascii="Calibri" w:eastAsia="Calibri" w:hAnsi="Calibri" w:cs="Arial"/>
          <w:bCs/>
          <w:spacing w:val="-2"/>
          <w:sz w:val="24"/>
          <w:szCs w:val="24"/>
        </w:rPr>
        <w:t>PHA</w:t>
      </w:r>
      <w:r w:rsidR="00531AC7">
        <w:rPr>
          <w:rFonts w:ascii="Calibri" w:eastAsia="Calibri" w:hAnsi="Calibri" w:cs="Arial"/>
          <w:bCs/>
          <w:spacing w:val="-2"/>
          <w:sz w:val="24"/>
          <w:szCs w:val="24"/>
        </w:rPr>
        <w:t>max</w:t>
      </w:r>
      <w:r w:rsidR="00247182" w:rsidRPr="00E63041">
        <w:rPr>
          <w:rFonts w:cstheme="minorHAnsi"/>
          <w:color w:val="000000"/>
          <w:sz w:val="24"/>
          <w:szCs w:val="24"/>
        </w:rPr>
        <w:t xml:space="preserve"> </w:t>
      </w:r>
      <w:r w:rsidRPr="00E63041">
        <w:rPr>
          <w:rFonts w:cstheme="minorHAnsi"/>
          <w:color w:val="000000"/>
          <w:sz w:val="24"/>
          <w:szCs w:val="24"/>
        </w:rPr>
        <w:t>bude snižovat na 27 hodin, neboť 6 děleno 8 je 0,75 a 0,75 krát 36 je 27.</w:t>
      </w:r>
    </w:p>
    <w:p w14:paraId="608E6A3F" w14:textId="49370C4A" w:rsidR="005C1677" w:rsidRPr="00E63041" w:rsidRDefault="00373914" w:rsidP="00C839F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spacing w:val="-2"/>
          <w:sz w:val="24"/>
          <w:szCs w:val="24"/>
        </w:rPr>
        <w:t>PHA</w:t>
      </w:r>
      <w:r w:rsidR="00531AC7">
        <w:rPr>
          <w:rFonts w:ascii="Calibri" w:eastAsia="Calibri" w:hAnsi="Calibri" w:cs="Arial"/>
          <w:bCs/>
          <w:spacing w:val="-2"/>
          <w:sz w:val="24"/>
          <w:szCs w:val="24"/>
        </w:rPr>
        <w:t>max</w:t>
      </w:r>
      <w:r w:rsidR="005C1677" w:rsidRPr="00E63041">
        <w:rPr>
          <w:rFonts w:cstheme="minorHAnsi"/>
          <w:color w:val="000000"/>
          <w:sz w:val="24"/>
          <w:szCs w:val="24"/>
        </w:rPr>
        <w:t xml:space="preserve"> se nepoužije v běžných třídách mateřské školy, kde bude asistent pedagoga nadále hrazen ze státního rozpočtu jako podpůrné opatření</w:t>
      </w:r>
      <w:r w:rsidR="00507A83" w:rsidRPr="00E63041">
        <w:rPr>
          <w:rFonts w:cstheme="minorHAnsi"/>
          <w:color w:val="000000"/>
          <w:sz w:val="24"/>
          <w:szCs w:val="24"/>
        </w:rPr>
        <w:t xml:space="preserve"> </w:t>
      </w:r>
      <w:r w:rsidR="00247182">
        <w:rPr>
          <w:rFonts w:cstheme="minorHAnsi"/>
          <w:color w:val="000000"/>
          <w:sz w:val="24"/>
          <w:szCs w:val="24"/>
        </w:rPr>
        <w:t>podle doporučení</w:t>
      </w:r>
      <w:r w:rsidR="00507A83" w:rsidRPr="00E63041">
        <w:rPr>
          <w:rFonts w:cstheme="minorHAnsi"/>
          <w:color w:val="000000"/>
          <w:sz w:val="24"/>
          <w:szCs w:val="24"/>
        </w:rPr>
        <w:t xml:space="preserve"> </w:t>
      </w:r>
      <w:r w:rsidR="00247182" w:rsidRPr="00E63041">
        <w:rPr>
          <w:rFonts w:cstheme="minorHAnsi"/>
          <w:color w:val="000000"/>
          <w:sz w:val="24"/>
          <w:szCs w:val="24"/>
        </w:rPr>
        <w:t>poradensk</w:t>
      </w:r>
      <w:r w:rsidR="00247182">
        <w:rPr>
          <w:rFonts w:cstheme="minorHAnsi"/>
          <w:color w:val="000000"/>
          <w:sz w:val="24"/>
          <w:szCs w:val="24"/>
        </w:rPr>
        <w:t>ého</w:t>
      </w:r>
      <w:r w:rsidR="00247182" w:rsidRPr="00E63041">
        <w:rPr>
          <w:rFonts w:cstheme="minorHAnsi"/>
          <w:color w:val="000000"/>
          <w:sz w:val="24"/>
          <w:szCs w:val="24"/>
        </w:rPr>
        <w:t xml:space="preserve"> </w:t>
      </w:r>
      <w:r w:rsidR="00507A83" w:rsidRPr="00E63041">
        <w:rPr>
          <w:rFonts w:cstheme="minorHAnsi"/>
          <w:color w:val="000000"/>
          <w:sz w:val="24"/>
          <w:szCs w:val="24"/>
        </w:rPr>
        <w:t>zařízení</w:t>
      </w:r>
      <w:r w:rsidR="005C1677" w:rsidRPr="00E63041">
        <w:rPr>
          <w:rFonts w:cstheme="minorHAnsi"/>
          <w:color w:val="000000"/>
          <w:sz w:val="24"/>
          <w:szCs w:val="24"/>
        </w:rPr>
        <w:t>.</w:t>
      </w:r>
    </w:p>
    <w:p w14:paraId="4E75A908" w14:textId="15D6D823" w:rsidR="003C441D" w:rsidRDefault="00177866" w:rsidP="00267AD5">
      <w:pPr>
        <w:jc w:val="both"/>
        <w:rPr>
          <w:rFonts w:cstheme="minorHAnsi"/>
          <w:color w:val="000000"/>
          <w:sz w:val="24"/>
          <w:szCs w:val="24"/>
        </w:rPr>
      </w:pPr>
      <w:r w:rsidRPr="00E63041">
        <w:rPr>
          <w:rFonts w:cstheme="minorHAnsi"/>
          <w:color w:val="000000"/>
          <w:sz w:val="24"/>
          <w:szCs w:val="24"/>
        </w:rPr>
        <w:t xml:space="preserve">Je důležité zdůraznit, že PHmax a </w:t>
      </w:r>
      <w:r w:rsidR="00373914">
        <w:rPr>
          <w:rFonts w:ascii="Calibri" w:eastAsia="Calibri" w:hAnsi="Calibri" w:cs="Arial"/>
          <w:bCs/>
          <w:spacing w:val="-2"/>
          <w:sz w:val="24"/>
          <w:szCs w:val="24"/>
        </w:rPr>
        <w:t>PHA</w:t>
      </w:r>
      <w:r w:rsidR="00531AC7">
        <w:rPr>
          <w:rFonts w:ascii="Calibri" w:eastAsia="Calibri" w:hAnsi="Calibri" w:cs="Arial"/>
          <w:bCs/>
          <w:spacing w:val="-2"/>
          <w:sz w:val="24"/>
          <w:szCs w:val="24"/>
        </w:rPr>
        <w:t>max</w:t>
      </w:r>
      <w:r w:rsidR="00247182" w:rsidRPr="00E63041">
        <w:rPr>
          <w:rFonts w:cstheme="minorHAnsi"/>
          <w:color w:val="000000"/>
          <w:sz w:val="24"/>
          <w:szCs w:val="24"/>
        </w:rPr>
        <w:t xml:space="preserve"> </w:t>
      </w:r>
      <w:r w:rsidRPr="00E63041">
        <w:rPr>
          <w:rFonts w:cstheme="minorHAnsi"/>
          <w:color w:val="000000"/>
          <w:sz w:val="24"/>
          <w:szCs w:val="24"/>
        </w:rPr>
        <w:t>se stanovuje odděleně</w:t>
      </w:r>
      <w:r w:rsidR="00247182">
        <w:rPr>
          <w:rFonts w:cstheme="minorHAnsi"/>
          <w:color w:val="000000"/>
          <w:sz w:val="24"/>
          <w:szCs w:val="24"/>
        </w:rPr>
        <w:t xml:space="preserve"> </w:t>
      </w:r>
      <w:bookmarkStart w:id="3" w:name="_Hlk16247548"/>
      <w:r w:rsidR="00247182">
        <w:rPr>
          <w:rFonts w:cstheme="minorHAnsi"/>
          <w:color w:val="000000"/>
          <w:sz w:val="24"/>
          <w:szCs w:val="24"/>
        </w:rPr>
        <w:t xml:space="preserve">a případné „přebytky“ PHmax nelze využít </w:t>
      </w:r>
      <w:r w:rsidR="006B70B4">
        <w:rPr>
          <w:rFonts w:cstheme="minorHAnsi"/>
          <w:color w:val="000000"/>
          <w:sz w:val="24"/>
          <w:szCs w:val="24"/>
        </w:rPr>
        <w:t>na asistenty pedagoga a naopak</w:t>
      </w:r>
      <w:r w:rsidR="00247182">
        <w:rPr>
          <w:rFonts w:cstheme="minorHAnsi"/>
          <w:color w:val="000000"/>
          <w:sz w:val="24"/>
          <w:szCs w:val="24"/>
        </w:rPr>
        <w:t>.</w:t>
      </w:r>
      <w:bookmarkEnd w:id="3"/>
      <w:r w:rsidR="003C441D">
        <w:rPr>
          <w:rFonts w:cstheme="minorHAnsi"/>
          <w:color w:val="000000"/>
          <w:sz w:val="24"/>
          <w:szCs w:val="24"/>
        </w:rPr>
        <w:br w:type="page"/>
      </w:r>
    </w:p>
    <w:p w14:paraId="12E26E4D" w14:textId="77777777" w:rsidR="00B131FC" w:rsidRDefault="00B131FC" w:rsidP="00B131FC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824AD4">
        <w:rPr>
          <w:rFonts w:ascii="Calibri" w:eastAsia="Calibri" w:hAnsi="Calibri" w:cs="Arial"/>
          <w:b/>
          <w:bCs/>
          <w:sz w:val="24"/>
          <w:szCs w:val="24"/>
        </w:rPr>
        <w:lastRenderedPageBreak/>
        <w:t>Pro výpočet PH školy je nutné vycházet</w:t>
      </w:r>
      <w:r w:rsidRPr="00824AD4">
        <w:rPr>
          <w:rFonts w:eastAsia="Calibri" w:cstheme="minorHAnsi"/>
          <w:b/>
          <w:bCs/>
          <w:sz w:val="24"/>
          <w:szCs w:val="24"/>
        </w:rPr>
        <w:t xml:space="preserve"> z nařízení vlády č. 75/2005 Sb., </w:t>
      </w:r>
      <w:r w:rsidRPr="00824AD4">
        <w:rPr>
          <w:rFonts w:cstheme="minorHAnsi"/>
          <w:color w:val="000000"/>
          <w:sz w:val="24"/>
          <w:szCs w:val="24"/>
        </w:rPr>
        <w:t>o stanovení rozsahu přímé vyučovací, přímé výchovné, přímé speciálně pedagogické a přímé pedagogicko-psychologické činnosti pedagogických pracovníků, ve znění pozdějších předpisů:</w:t>
      </w:r>
    </w:p>
    <w:p w14:paraId="3A2D4301" w14:textId="77777777" w:rsidR="000A129D" w:rsidRPr="00824AD4" w:rsidRDefault="000A129D" w:rsidP="00FA3517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tbl>
      <w:tblPr>
        <w:tblW w:w="9498" w:type="dxa"/>
        <w:tblInd w:w="-2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984"/>
      </w:tblGrid>
      <w:tr w:rsidR="00FA3517" w:rsidRPr="00FA3517" w14:paraId="70F98121" w14:textId="77777777" w:rsidTr="00FA3517">
        <w:trPr>
          <w:gridAfter w:val="2"/>
          <w:wAfter w:w="3402" w:type="dxa"/>
        </w:trPr>
        <w:tc>
          <w:tcPr>
            <w:tcW w:w="6096" w:type="dxa"/>
            <w:vAlign w:val="center"/>
            <w:hideMark/>
          </w:tcPr>
          <w:p w14:paraId="757051A8" w14:textId="77777777" w:rsidR="00FA3517" w:rsidRPr="00FA3517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FA3517" w:rsidRPr="00824AD4" w14:paraId="1075F2F6" w14:textId="77777777" w:rsidTr="00FA3517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BCCCB" w14:textId="77777777" w:rsidR="00FA3517" w:rsidRPr="00824AD4" w:rsidRDefault="00FA3517" w:rsidP="00FA35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4A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Škola / Pedagogičtí pracovníci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C60B0" w14:textId="77777777" w:rsidR="00FA3517" w:rsidRPr="00824AD4" w:rsidRDefault="00FA3517" w:rsidP="00FA35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4A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Počet tříd v mateřské škole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60AB8" w14:textId="77777777" w:rsidR="00FA3517" w:rsidRPr="00824AD4" w:rsidRDefault="00FA3517" w:rsidP="00FA35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4A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Týdenní rozsah hodin přímé pedagogické </w:t>
            </w:r>
            <w:r w:rsidRPr="00824A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br/>
              <w:t>činnosti</w:t>
            </w:r>
          </w:p>
        </w:tc>
      </w:tr>
      <w:tr w:rsidR="00FA3517" w:rsidRPr="00824AD4" w14:paraId="69293BBB" w14:textId="77777777" w:rsidTr="00FA3517">
        <w:tc>
          <w:tcPr>
            <w:tcW w:w="949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69119" w14:textId="77777777" w:rsidR="00FA3517" w:rsidRPr="00824AD4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24A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1. Mateřská škola</w:t>
            </w:r>
          </w:p>
        </w:tc>
      </w:tr>
      <w:tr w:rsidR="00FA3517" w:rsidRPr="00FA3517" w14:paraId="6438CE0E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551FE" w14:textId="77777777" w:rsidR="00FA3517" w:rsidRPr="00267AD5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1.1. učitel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76E0B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55DB6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31</w:t>
            </w:r>
          </w:p>
        </w:tc>
      </w:tr>
      <w:tr w:rsidR="00FA3517" w:rsidRPr="00FA3517" w14:paraId="1E1CCC11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5DF1A" w14:textId="77777777" w:rsidR="00FA3517" w:rsidRPr="00267AD5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1.2. ředitel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CD77C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 až 2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3 až 4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5 až 6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7 až 10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11 a více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3B7BF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20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15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12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9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6</w:t>
            </w:r>
          </w:p>
        </w:tc>
      </w:tr>
      <w:tr w:rsidR="00FA3517" w:rsidRPr="00FA3517" w14:paraId="0FB81A45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D6C0F" w14:textId="77777777" w:rsidR="00FA3517" w:rsidRPr="00267AD5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1.3. zástupce ředitele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76B04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 až 3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4 až 6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7 a více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1640D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25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20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17</w:t>
            </w:r>
          </w:p>
        </w:tc>
      </w:tr>
      <w:tr w:rsidR="00FA3517" w:rsidRPr="00FA3517" w14:paraId="37FA2944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490DA" w14:textId="77777777" w:rsidR="00FA3517" w:rsidRPr="00267AD5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1.4. ředitel mateřské školy s internátním provozem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5AF20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2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3 až 6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7 až 10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11 a více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C0D60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16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14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12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9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6</w:t>
            </w:r>
          </w:p>
        </w:tc>
      </w:tr>
      <w:tr w:rsidR="00FA3517" w:rsidRPr="00FA3517" w14:paraId="7331A82B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DE641" w14:textId="77777777" w:rsidR="00FA3517" w:rsidRPr="00267AD5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1.5. zástupce ředitele mateřské školy s internátním provozem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70935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 až 2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3 a více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8F592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22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16</w:t>
            </w:r>
          </w:p>
        </w:tc>
      </w:tr>
      <w:tr w:rsidR="00FA3517" w:rsidRPr="00FA3517" w14:paraId="522F603C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D7A6C" w14:textId="77777777" w:rsidR="00FA3517" w:rsidRPr="00267AD5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1.6. ředitel mateřské školy s internátním (nepřetržitým) provozem nebo mateřské školy s internátním provozem a se speciálním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pedagogickým centrem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E645D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D2989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5</w:t>
            </w:r>
          </w:p>
        </w:tc>
      </w:tr>
      <w:tr w:rsidR="004E5328" w:rsidRPr="00FA3517" w14:paraId="5E01C074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BB430" w14:textId="77777777" w:rsidR="004E5328" w:rsidRPr="00267AD5" w:rsidRDefault="004E5328" w:rsidP="00FA35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b/>
                <w:color w:val="000000"/>
                <w:szCs w:val="24"/>
                <w:lang w:eastAsia="cs-CZ"/>
              </w:rPr>
              <w:t>14. Ostatní pedagogičtí pracovníci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8C7FD6" w14:textId="77777777" w:rsidR="004E5328" w:rsidRPr="00267AD5" w:rsidRDefault="004E5328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10BE2" w14:textId="77777777" w:rsidR="004E5328" w:rsidRPr="00267AD5" w:rsidRDefault="004E5328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</w:p>
        </w:tc>
      </w:tr>
      <w:tr w:rsidR="004E5328" w:rsidRPr="00FA3517" w14:paraId="48C07850" w14:textId="77777777" w:rsidTr="00267AD5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11CCD" w14:textId="6E2F66F4" w:rsidR="004E5328" w:rsidRPr="00267AD5" w:rsidRDefault="004E5328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14. 4. asistent pedagoga</w:t>
            </w:r>
            <w:r w:rsidR="00C95563"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FAA536" w14:textId="77777777" w:rsidR="004E5328" w:rsidRPr="00267AD5" w:rsidRDefault="004E5328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A0E00F" w14:textId="0EAA96FE" w:rsidR="004E5328" w:rsidRPr="00267AD5" w:rsidRDefault="004E5328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36</w:t>
            </w:r>
          </w:p>
        </w:tc>
      </w:tr>
      <w:tr w:rsidR="004E5328" w:rsidRPr="00FA3517" w14:paraId="5E592A50" w14:textId="77777777" w:rsidTr="00267AD5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D47F3D" w14:textId="4F2D6001" w:rsidR="004E5328" w:rsidRPr="00267AD5" w:rsidRDefault="004E5328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14. 5. asistent pedagoga vykonávající činnost jako podpůrné opatření</w:t>
            </w:r>
            <w:r w:rsidR="00C95563"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20965" w14:textId="77777777" w:rsidR="004E5328" w:rsidRPr="00267AD5" w:rsidRDefault="004E5328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F5768" w14:textId="76CCCDA9" w:rsidR="004E5328" w:rsidRPr="00267AD5" w:rsidRDefault="004E5328" w:rsidP="00AB7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vertAlign w:val="superscript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32 </w:t>
            </w:r>
            <w:r w:rsidR="00AB7B35"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–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 36</w:t>
            </w:r>
            <w:r w:rsidR="00FA291E" w:rsidRPr="00267AD5">
              <w:rPr>
                <w:rStyle w:val="Znakapoznpodarou"/>
                <w:rFonts w:eastAsia="Times New Roman" w:cstheme="minorHAnsi"/>
                <w:color w:val="000000"/>
                <w:szCs w:val="24"/>
                <w:lang w:eastAsia="cs-CZ"/>
              </w:rPr>
              <w:footnoteReference w:customMarkFollows="1" w:id="1"/>
              <w:sym w:font="Symbol" w:char="F02A"/>
            </w:r>
          </w:p>
        </w:tc>
      </w:tr>
    </w:tbl>
    <w:p w14:paraId="1DB930BB" w14:textId="5FD7D2D6" w:rsidR="00FA3517" w:rsidRDefault="00FA3517" w:rsidP="00FA3517">
      <w:pPr>
        <w:rPr>
          <w:rFonts w:eastAsia="Calibri" w:cstheme="minorHAnsi"/>
          <w:b/>
          <w:bCs/>
        </w:rPr>
      </w:pPr>
    </w:p>
    <w:p w14:paraId="75C03C3F" w14:textId="4F24A06D" w:rsidR="00C95563" w:rsidRPr="00267AD5" w:rsidRDefault="00C95563" w:rsidP="00CF23F4">
      <w:pPr>
        <w:ind w:left="-142" w:right="-142"/>
        <w:jc w:val="both"/>
        <w:rPr>
          <w:rFonts w:eastAsia="Calibri" w:cstheme="minorHAnsi"/>
          <w:bCs/>
          <w:sz w:val="24"/>
        </w:rPr>
      </w:pPr>
      <w:r w:rsidRPr="00CF23F4">
        <w:rPr>
          <w:rFonts w:eastAsia="Calibri" w:cstheme="minorHAnsi"/>
          <w:bCs/>
          <w:sz w:val="24"/>
        </w:rPr>
        <w:t>Do 31. srpna</w:t>
      </w:r>
      <w:r w:rsidR="00644A3B" w:rsidRPr="00CF23F4">
        <w:rPr>
          <w:rFonts w:eastAsia="Calibri" w:cstheme="minorHAnsi"/>
          <w:bCs/>
          <w:sz w:val="24"/>
        </w:rPr>
        <w:t xml:space="preserve"> 2021 se na</w:t>
      </w:r>
      <w:r w:rsidR="009363F6" w:rsidRPr="00CF23F4">
        <w:rPr>
          <w:rFonts w:eastAsia="Calibri" w:cstheme="minorHAnsi"/>
          <w:bCs/>
          <w:sz w:val="24"/>
        </w:rPr>
        <w:t xml:space="preserve"> asistenta pedagoga, jde-li o činnost vykonávanou ve třídě školy, která není zřízena podle § 16 odst. 9 školského zákona, nebo ve třídě, která není zřízena podle §</w:t>
      </w:r>
      <w:r w:rsidR="004001E2" w:rsidRPr="00CF23F4">
        <w:rPr>
          <w:rFonts w:eastAsia="Calibri" w:cstheme="minorHAnsi"/>
          <w:bCs/>
          <w:sz w:val="24"/>
        </w:rPr>
        <w:t> </w:t>
      </w:r>
      <w:r w:rsidR="009363F6" w:rsidRPr="00CF23F4">
        <w:rPr>
          <w:rFonts w:eastAsia="Calibri" w:cstheme="minorHAnsi"/>
          <w:bCs/>
          <w:sz w:val="24"/>
        </w:rPr>
        <w:t>16</w:t>
      </w:r>
      <w:r w:rsidR="004001E2" w:rsidRPr="00CF23F4">
        <w:rPr>
          <w:rFonts w:eastAsia="Calibri" w:cstheme="minorHAnsi"/>
          <w:bCs/>
          <w:sz w:val="24"/>
        </w:rPr>
        <w:t> </w:t>
      </w:r>
      <w:r w:rsidR="009363F6" w:rsidRPr="00CF23F4">
        <w:rPr>
          <w:rFonts w:eastAsia="Calibri" w:cstheme="minorHAnsi"/>
          <w:bCs/>
          <w:sz w:val="24"/>
        </w:rPr>
        <w:t>odst. 9 školského zákona, použijí ustanovení nařízení vlády č. 75/2005 Sb., ve znění přede nabytím účinnosti tohoto nařízení.</w:t>
      </w:r>
    </w:p>
    <w:p w14:paraId="648F3E76" w14:textId="77777777" w:rsidR="00FA3517" w:rsidRPr="00267AD5" w:rsidRDefault="00FA3517" w:rsidP="00775FA3">
      <w:pPr>
        <w:spacing w:after="0" w:line="276" w:lineRule="auto"/>
        <w:jc w:val="both"/>
        <w:rPr>
          <w:rFonts w:ascii="Calibri" w:eastAsia="Calibri" w:hAnsi="Calibri" w:cs="Arial"/>
          <w:bCs/>
          <w:sz w:val="24"/>
        </w:rPr>
        <w:sectPr w:rsidR="00FA3517" w:rsidRPr="00267AD5" w:rsidSect="005012D4">
          <w:headerReference w:type="default" r:id="rId11"/>
          <w:footerReference w:type="default" r:id="rId12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665C2E79" w14:textId="77777777" w:rsidR="005012D4" w:rsidRDefault="005012D4" w:rsidP="00775FA3">
      <w:pPr>
        <w:spacing w:after="0" w:line="276" w:lineRule="auto"/>
        <w:jc w:val="both"/>
        <w:rPr>
          <w:rFonts w:ascii="Calibri" w:eastAsia="Calibri" w:hAnsi="Calibri" w:cs="Arial"/>
          <w:b/>
          <w:bCs/>
        </w:rPr>
      </w:pPr>
    </w:p>
    <w:p w14:paraId="796FD097" w14:textId="77777777" w:rsidR="00C57F2D" w:rsidRPr="00060A7F" w:rsidRDefault="00060A7F" w:rsidP="00775FA3">
      <w:pPr>
        <w:spacing w:after="0" w:line="276" w:lineRule="auto"/>
        <w:jc w:val="both"/>
        <w:rPr>
          <w:rFonts w:ascii="Calibri" w:eastAsia="Calibri" w:hAnsi="Calibri" w:cs="Arial"/>
          <w:b/>
          <w:bCs/>
        </w:rPr>
      </w:pPr>
      <w:r w:rsidRPr="00E63041">
        <w:rPr>
          <w:rFonts w:ascii="Calibri" w:eastAsia="Calibri" w:hAnsi="Calibri" w:cs="Arial"/>
          <w:b/>
          <w:bCs/>
        </w:rPr>
        <w:t>Příklady výpočtů PHmax pro některá pracoviště mateřských škol</w:t>
      </w:r>
      <w:r w:rsidR="0008455F" w:rsidRPr="00E63041">
        <w:rPr>
          <w:rFonts w:ascii="Calibri" w:eastAsia="Calibri" w:hAnsi="Calibri" w:cs="Arial"/>
          <w:b/>
          <w:bCs/>
        </w:rPr>
        <w:t>, které nemají třídy zřízené podle § 16 odst. 9 školského zákona</w:t>
      </w:r>
      <w:r w:rsidRPr="00E63041">
        <w:rPr>
          <w:rFonts w:ascii="Calibri" w:eastAsia="Calibri" w:hAnsi="Calibri" w:cs="Arial"/>
          <w:b/>
          <w:bCs/>
        </w:rPr>
        <w:t xml:space="preserve"> (dále jen</w:t>
      </w:r>
      <w:r w:rsidR="0008455F" w:rsidRPr="00E63041">
        <w:rPr>
          <w:rFonts w:ascii="Calibri" w:eastAsia="Calibri" w:hAnsi="Calibri" w:cs="Arial"/>
          <w:b/>
          <w:bCs/>
        </w:rPr>
        <w:t xml:space="preserve"> </w:t>
      </w:r>
      <w:r w:rsidRPr="00E63041">
        <w:rPr>
          <w:rFonts w:ascii="Calibri" w:eastAsia="Calibri" w:hAnsi="Calibri" w:cs="Arial"/>
          <w:b/>
          <w:bCs/>
        </w:rPr>
        <w:t>MŠ):</w:t>
      </w:r>
    </w:p>
    <w:tbl>
      <w:tblPr>
        <w:tblStyle w:val="Tabulkasmkou4zvraznn31"/>
        <w:tblW w:w="15026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7"/>
        <w:gridCol w:w="2134"/>
        <w:gridCol w:w="2049"/>
        <w:gridCol w:w="2082"/>
        <w:gridCol w:w="2177"/>
        <w:gridCol w:w="2177"/>
        <w:gridCol w:w="2310"/>
      </w:tblGrid>
      <w:tr w:rsidR="009077BE" w14:paraId="0BCA5ADA" w14:textId="77777777" w:rsidTr="00341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51A21BA1" w14:textId="77777777" w:rsidR="009077BE" w:rsidRPr="00341B97" w:rsidRDefault="009077BE" w:rsidP="00775FA3">
            <w:pPr>
              <w:tabs>
                <w:tab w:val="left" w:pos="851"/>
              </w:tabs>
              <w:jc w:val="center"/>
              <w:rPr>
                <w:color w:val="auto"/>
                <w:szCs w:val="24"/>
              </w:rPr>
            </w:pPr>
            <w:r w:rsidRPr="00341B97">
              <w:rPr>
                <w:color w:val="auto"/>
                <w:szCs w:val="24"/>
              </w:rPr>
              <w:t>Typ MŠ</w:t>
            </w:r>
          </w:p>
        </w:tc>
        <w:tc>
          <w:tcPr>
            <w:tcW w:w="2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530AC32F" w14:textId="77777777" w:rsidR="009077BE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u w:val="single"/>
              </w:rPr>
              <w:t>MŠ jednotřídní</w:t>
            </w:r>
          </w:p>
          <w:p w14:paraId="5EEEB7CA" w14:textId="77777777" w:rsidR="009077BE" w:rsidRPr="002332E0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color w:val="auto"/>
                <w:sz w:val="18"/>
                <w:szCs w:val="18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>(34,3 % z celkového počtu MŠ - samostatných pracovišť)</w:t>
            </w:r>
          </w:p>
          <w:p w14:paraId="070DB8CC" w14:textId="77777777" w:rsidR="009077BE" w:rsidRPr="002332E0" w:rsidRDefault="009077BE" w:rsidP="00D92840">
            <w:pPr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3477199D" w14:textId="77777777" w:rsidR="009077BE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u w:val="single"/>
              </w:rPr>
              <w:t>MŠ dvoutřídní</w:t>
            </w:r>
          </w:p>
          <w:p w14:paraId="581E7C04" w14:textId="77777777" w:rsidR="009077BE" w:rsidRPr="002332E0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>(28,5 % z celkového počtu MŠ - samostatných pracovišť)</w:t>
            </w:r>
          </w:p>
          <w:p w14:paraId="24889972" w14:textId="77777777" w:rsidR="009077BE" w:rsidRPr="002332E0" w:rsidRDefault="009077BE" w:rsidP="00D92840">
            <w:pPr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277364C9" w14:textId="77777777" w:rsidR="009077BE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u w:val="single"/>
              </w:rPr>
              <w:t>MŠ trojtřídní</w:t>
            </w:r>
          </w:p>
          <w:p w14:paraId="10EE399B" w14:textId="77777777" w:rsidR="009077BE" w:rsidRPr="002332E0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color w:val="auto"/>
                <w:sz w:val="18"/>
                <w:szCs w:val="18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>(15 % z celkového počtu MŠ – samostatných pracovišť)</w:t>
            </w:r>
          </w:p>
          <w:p w14:paraId="1E24A6D5" w14:textId="77777777" w:rsidR="009077BE" w:rsidRPr="002332E0" w:rsidRDefault="009077BE" w:rsidP="00D92840">
            <w:pPr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7F2103B4" w14:textId="77777777" w:rsidR="009077BE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u w:val="single"/>
              </w:rPr>
              <w:t>MŠ šestitřídní</w:t>
            </w:r>
          </w:p>
          <w:p w14:paraId="309817CA" w14:textId="77777777" w:rsidR="009077BE" w:rsidRPr="002332E0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>(2,7 % z celkového počtu MŠ – samostatných pracovišť)</w:t>
            </w:r>
          </w:p>
          <w:p w14:paraId="55D55C8D" w14:textId="77777777" w:rsidR="009077BE" w:rsidRPr="002332E0" w:rsidRDefault="009077BE" w:rsidP="00D92840">
            <w:pPr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754C6197" w14:textId="77777777" w:rsidR="009077BE" w:rsidRPr="009549D1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u w:val="single"/>
              </w:rPr>
            </w:pPr>
            <w:r w:rsidRPr="009549D1">
              <w:rPr>
                <w:rFonts w:ascii="Calibri" w:eastAsia="Calibri" w:hAnsi="Calibri" w:cs="Arial"/>
                <w:color w:val="auto"/>
                <w:u w:val="single"/>
              </w:rPr>
              <w:t>MŠ trojtřídní</w:t>
            </w:r>
          </w:p>
          <w:p w14:paraId="0E48CBEE" w14:textId="77777777" w:rsidR="009077BE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</w:pPr>
            <w:r w:rsidRPr="003227E8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>(2 třídy celodenní provoz</w:t>
            </w:r>
            <w:r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 xml:space="preserve"> viz tabulka č. 2 +</w:t>
            </w:r>
          </w:p>
          <w:p w14:paraId="19C4167F" w14:textId="77777777" w:rsidR="009077BE" w:rsidRPr="002332E0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u w:val="single"/>
              </w:rPr>
            </w:pPr>
            <w:r w:rsidRPr="003227E8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>1</w:t>
            </w:r>
            <w:r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 xml:space="preserve"> třída</w:t>
            </w:r>
            <w:r w:rsidRPr="003227E8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 xml:space="preserve"> polodenní</w:t>
            </w:r>
            <w:r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 xml:space="preserve"> viz tabulka č. 1)</w:t>
            </w:r>
          </w:p>
        </w:tc>
        <w:tc>
          <w:tcPr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129FBFFC" w14:textId="77777777" w:rsidR="00D90C76" w:rsidRDefault="00D90C76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u w:val="single"/>
              </w:rPr>
              <w:t>MŠ dvoutřídní</w:t>
            </w:r>
          </w:p>
          <w:p w14:paraId="1594E2B8" w14:textId="77777777" w:rsidR="009077BE" w:rsidRPr="009549D1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u w:val="single"/>
              </w:rPr>
            </w:pPr>
          </w:p>
        </w:tc>
      </w:tr>
      <w:tr w:rsidR="009077BE" w14:paraId="5A25A2A4" w14:textId="77777777" w:rsidTr="0053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shd w:val="clear" w:color="auto" w:fill="E7E6E6" w:themeFill="background2"/>
            <w:vAlign w:val="center"/>
          </w:tcPr>
          <w:p w14:paraId="6D0C24E6" w14:textId="77777777" w:rsidR="009077BE" w:rsidRPr="00341B97" w:rsidRDefault="0025556E" w:rsidP="0025556E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341B97">
              <w:rPr>
                <w:szCs w:val="24"/>
              </w:rPr>
              <w:t>Průměrná d</w:t>
            </w:r>
            <w:r w:rsidR="009077BE" w:rsidRPr="00341B97">
              <w:rPr>
                <w:szCs w:val="24"/>
              </w:rPr>
              <w:t xml:space="preserve">élka provozu </w:t>
            </w:r>
            <w:r w:rsidR="005B0917" w:rsidRPr="00341B97">
              <w:rPr>
                <w:szCs w:val="24"/>
              </w:rPr>
              <w:t xml:space="preserve">denně </w:t>
            </w:r>
            <w:r w:rsidR="009077BE" w:rsidRPr="00341B97">
              <w:rPr>
                <w:b w:val="0"/>
                <w:szCs w:val="24"/>
              </w:rPr>
              <w:t>(hod)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14:paraId="05F0853E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77344E66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10</w:t>
            </w:r>
          </w:p>
          <w:p w14:paraId="2CB085B5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0B0644E7" w14:textId="77777777" w:rsidR="009077BE" w:rsidRPr="009527D7" w:rsidRDefault="009077BE" w:rsidP="00D90C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0A8E04B9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10,5</w:t>
            </w:r>
          </w:p>
          <w:p w14:paraId="0557E688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1833A129" w14:textId="77777777" w:rsidR="009077BE" w:rsidRPr="009527D7" w:rsidRDefault="009077BE" w:rsidP="00D90C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0FBA6CC0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10,5</w:t>
            </w:r>
          </w:p>
          <w:p w14:paraId="7DEAC6D5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32DAC55A" w14:textId="77777777" w:rsidR="009077BE" w:rsidRPr="009527D7" w:rsidRDefault="009077BE" w:rsidP="00D90C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0DD1DDCC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11</w:t>
            </w:r>
          </w:p>
          <w:p w14:paraId="47369541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2D540EEB" w14:textId="77777777" w:rsidR="009077BE" w:rsidRPr="004873D3" w:rsidRDefault="009914F0" w:rsidP="00531A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celodenní třídy </w:t>
            </w:r>
            <w:r w:rsidR="009077BE"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10</w:t>
            </w:r>
          </w:p>
          <w:p w14:paraId="0CCD1694" w14:textId="77777777" w:rsidR="009914F0" w:rsidRPr="009527D7" w:rsidRDefault="009914F0" w:rsidP="00531A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polodenní třída 6</w:t>
            </w:r>
          </w:p>
        </w:tc>
        <w:tc>
          <w:tcPr>
            <w:tcW w:w="2310" w:type="dxa"/>
            <w:shd w:val="clear" w:color="auto" w:fill="FFFFFF" w:themeFill="background1"/>
          </w:tcPr>
          <w:p w14:paraId="32E7F100" w14:textId="77777777" w:rsidR="009077BE" w:rsidRPr="009527D7" w:rsidRDefault="009077BE" w:rsidP="00D90C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0715608D" w14:textId="77777777" w:rsidR="009527D7" w:rsidRPr="009527D7" w:rsidRDefault="009527D7" w:rsidP="00D90C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9,5</w:t>
            </w:r>
          </w:p>
        </w:tc>
      </w:tr>
      <w:tr w:rsidR="009077BE" w14:paraId="001B1ED7" w14:textId="77777777" w:rsidTr="00531AC7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shd w:val="clear" w:color="auto" w:fill="E7E6E6" w:themeFill="background2"/>
            <w:vAlign w:val="center"/>
          </w:tcPr>
          <w:p w14:paraId="70DD47DD" w14:textId="77777777" w:rsidR="009077BE" w:rsidRPr="00341B97" w:rsidRDefault="009077BE" w:rsidP="00775FA3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341B97">
              <w:rPr>
                <w:szCs w:val="24"/>
              </w:rPr>
              <w:t>Počet pedagogů</w:t>
            </w:r>
          </w:p>
          <w:p w14:paraId="741AE4C4" w14:textId="77777777" w:rsidR="00D90C76" w:rsidRPr="00341B97" w:rsidRDefault="00D90C76" w:rsidP="00775FA3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  <w:r w:rsidRPr="00341B97">
              <w:rPr>
                <w:b w:val="0"/>
                <w:szCs w:val="24"/>
              </w:rPr>
              <w:t>(přepočtené úvazky)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14:paraId="46C71A3B" w14:textId="3C5437F3" w:rsidR="00B81AD0" w:rsidRPr="00094606" w:rsidRDefault="00094606" w:rsidP="00531AC7">
            <w:pPr>
              <w:pStyle w:val="Odstavecseseznamem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3</w:t>
            </w:r>
            <w:r w:rsidR="005E71F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(2,37)</w:t>
            </w:r>
          </w:p>
          <w:p w14:paraId="5F4619FB" w14:textId="77777777" w:rsidR="00B81AD0" w:rsidRPr="00DD33BA" w:rsidRDefault="00B81AD0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Ředitelka: 1 (1,0)</w:t>
            </w:r>
          </w:p>
          <w:p w14:paraId="1F5F9624" w14:textId="77777777" w:rsidR="009077BE" w:rsidRPr="004873D3" w:rsidRDefault="00B81AD0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Učitelky: 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2</w:t>
            </w:r>
            <w:r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1,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37</w:t>
            </w:r>
            <w:r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310FA265" w14:textId="05F34929" w:rsidR="009F6893" w:rsidRPr="009F6893" w:rsidRDefault="00094606" w:rsidP="00531AC7">
            <w:pPr>
              <w:spacing w:after="160"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5</w:t>
            </w:r>
            <w:r w:rsidR="00A76923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(</w:t>
            </w:r>
            <w:r w:rsidR="009F6893">
              <w:rPr>
                <w:rFonts w:ascii="Calibri" w:eastAsia="Calibri" w:hAnsi="Calibri" w:cs="Arial"/>
                <w:bCs/>
                <w:sz w:val="20"/>
                <w:szCs w:val="20"/>
              </w:rPr>
              <w:t>4</w:t>
            </w:r>
            <w:r w:rsidR="00A76923">
              <w:rPr>
                <w:rFonts w:ascii="Calibri" w:eastAsia="Calibri" w:hAnsi="Calibri" w:cs="Arial"/>
                <w:bCs/>
                <w:sz w:val="20"/>
                <w:szCs w:val="20"/>
              </w:rPr>
              <w:t>,3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8)</w:t>
            </w:r>
          </w:p>
          <w:p w14:paraId="3FD5C2D3" w14:textId="77777777" w:rsidR="009F6893" w:rsidRPr="009F6893" w:rsidRDefault="009F6893" w:rsidP="00531AC7">
            <w:pPr>
              <w:numPr>
                <w:ilvl w:val="0"/>
                <w:numId w:val="7"/>
              </w:numPr>
              <w:spacing w:after="160"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Ředitelka: 1 (1,0)</w:t>
            </w:r>
          </w:p>
          <w:p w14:paraId="069FF318" w14:textId="77777777" w:rsidR="009077BE" w:rsidRPr="009527D7" w:rsidRDefault="009F6893" w:rsidP="00531AC7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Učitelky: 4</w:t>
            </w: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3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,</w:t>
            </w:r>
            <w:r w:rsidR="002839E1">
              <w:rPr>
                <w:rFonts w:ascii="Calibri" w:eastAsia="Calibri" w:hAnsi="Calibri" w:cs="Arial"/>
                <w:bCs/>
                <w:sz w:val="20"/>
                <w:szCs w:val="20"/>
              </w:rPr>
              <w:t>3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8</w:t>
            </w: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413D9C69" w14:textId="77777777" w:rsidR="009077BE" w:rsidRPr="004873D3" w:rsidRDefault="000478B3" w:rsidP="00531A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7 (6,</w:t>
            </w:r>
            <w:r w:rsidR="00094606">
              <w:rPr>
                <w:rFonts w:ascii="Calibri" w:eastAsia="Calibri" w:hAnsi="Calibri" w:cs="Arial"/>
                <w:bCs/>
                <w:sz w:val="20"/>
                <w:szCs w:val="20"/>
              </w:rPr>
              <w:t>67</w:t>
            </w: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  <w:p w14:paraId="73A646ED" w14:textId="77777777" w:rsidR="000478B3" w:rsidRPr="004873D3" w:rsidRDefault="000478B3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Ředitelka: 1 (1,0)</w:t>
            </w:r>
          </w:p>
          <w:p w14:paraId="4CFBE9AF" w14:textId="77777777" w:rsidR="000478B3" w:rsidRPr="004873D3" w:rsidRDefault="000478B3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Zástupkyně ředitelky: 1 (1,0)</w:t>
            </w:r>
          </w:p>
          <w:p w14:paraId="7740B484" w14:textId="77777777" w:rsidR="009077BE" w:rsidRPr="000478B3" w:rsidRDefault="000478B3" w:rsidP="00531AC7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Učitelky: 5 (4,</w:t>
            </w:r>
            <w:r w:rsidR="00094606">
              <w:rPr>
                <w:rFonts w:ascii="Calibri" w:eastAsia="Calibri" w:hAnsi="Calibri" w:cs="Arial"/>
                <w:bCs/>
                <w:sz w:val="20"/>
                <w:szCs w:val="20"/>
              </w:rPr>
              <w:t>67</w:t>
            </w: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085A12E9" w14:textId="614A623D" w:rsidR="009F6893" w:rsidRPr="009F6893" w:rsidRDefault="009F6893" w:rsidP="00531AC7">
            <w:pPr>
              <w:pStyle w:val="Odstavecseseznamem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1</w:t>
            </w:r>
            <w:r w:rsidR="00094606">
              <w:rPr>
                <w:rFonts w:ascii="Calibri" w:eastAsia="Calibri" w:hAnsi="Calibri" w:cs="Arial"/>
                <w:bCs/>
                <w:sz w:val="20"/>
                <w:szCs w:val="20"/>
              </w:rPr>
              <w:t>4</w:t>
            </w:r>
            <w:r w:rsidR="00A76923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</w:t>
            </w: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13</w:t>
            </w:r>
            <w:r w:rsidR="00A76923">
              <w:rPr>
                <w:rFonts w:ascii="Calibri" w:eastAsia="Calibri" w:hAnsi="Calibri" w:cs="Arial"/>
                <w:bCs/>
                <w:sz w:val="20"/>
                <w:szCs w:val="20"/>
              </w:rPr>
              <w:t>,22</w:t>
            </w: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  <w:p w14:paraId="029417F1" w14:textId="77777777" w:rsidR="009F6893" w:rsidRPr="009F6893" w:rsidRDefault="009F6893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Ředitelka: 1 (1,0)</w:t>
            </w:r>
          </w:p>
          <w:p w14:paraId="06671ADF" w14:textId="77777777" w:rsidR="009F6893" w:rsidRPr="009F6893" w:rsidRDefault="009F6893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Zástupkyně ředitelky: 1 (1,0)</w:t>
            </w:r>
          </w:p>
          <w:p w14:paraId="3C7E97D5" w14:textId="77777777" w:rsidR="009077BE" w:rsidRPr="004873D3" w:rsidRDefault="00B25817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Učitelky: 12</w:t>
            </w:r>
            <w:r w:rsidR="009F6893"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</w:t>
            </w:r>
            <w:r w:rsidR="009F6893">
              <w:rPr>
                <w:rFonts w:ascii="Calibri" w:eastAsia="Calibri" w:hAnsi="Calibri" w:cs="Arial"/>
                <w:bCs/>
                <w:sz w:val="20"/>
                <w:szCs w:val="20"/>
              </w:rPr>
              <w:t>11,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22</w:t>
            </w:r>
            <w:r w:rsidR="009F6893"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5F93A766" w14:textId="7DA7AEC6" w:rsidR="00B81AD0" w:rsidRPr="00DD33BA" w:rsidRDefault="00824AD4" w:rsidP="00531AC7">
            <w:pPr>
              <w:pStyle w:val="Odstavecseseznamem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6</w:t>
            </w:r>
            <w:r w:rsidR="00B81AD0"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5</w:t>
            </w:r>
            <w:r w:rsidR="00B81AD0"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,</w:t>
            </w:r>
            <w:r w:rsidR="00A76923">
              <w:rPr>
                <w:rFonts w:ascii="Calibri" w:eastAsia="Calibri" w:hAnsi="Calibri" w:cs="Arial"/>
                <w:bCs/>
                <w:sz w:val="20"/>
                <w:szCs w:val="20"/>
              </w:rPr>
              <w:t>9</w:t>
            </w:r>
            <w:r w:rsidR="00B81AD0"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5)</w:t>
            </w:r>
          </w:p>
          <w:p w14:paraId="3E89ED97" w14:textId="77777777" w:rsidR="00B81AD0" w:rsidRPr="00DD33BA" w:rsidRDefault="00B81AD0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Ředitelka: 1 (1,0)</w:t>
            </w:r>
          </w:p>
          <w:p w14:paraId="4C6C8528" w14:textId="77777777" w:rsidR="00B81AD0" w:rsidRPr="00DD33BA" w:rsidRDefault="00B81AD0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Zástupkyně ředitelky: 1 (1,0)</w:t>
            </w:r>
          </w:p>
          <w:p w14:paraId="7A3D3E6C" w14:textId="77777777" w:rsidR="009077BE" w:rsidRPr="004873D3" w:rsidRDefault="00824AD4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Učitelky: 4</w:t>
            </w:r>
            <w:r w:rsidR="00B81AD0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</w:t>
            </w:r>
            <w:r w:rsidR="002839E1">
              <w:rPr>
                <w:rFonts w:ascii="Calibri" w:eastAsia="Calibri" w:hAnsi="Calibri" w:cs="Arial"/>
                <w:bCs/>
                <w:sz w:val="20"/>
                <w:szCs w:val="20"/>
              </w:rPr>
              <w:t>3</w:t>
            </w:r>
            <w:r w:rsidR="00B81AD0">
              <w:rPr>
                <w:rFonts w:ascii="Calibri" w:eastAsia="Calibri" w:hAnsi="Calibri" w:cs="Arial"/>
                <w:bCs/>
                <w:sz w:val="20"/>
                <w:szCs w:val="20"/>
              </w:rPr>
              <w:t>,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95</w:t>
            </w:r>
            <w:r w:rsidR="00B81AD0"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1A90AED8" w14:textId="24E8E25C" w:rsidR="00B81AD0" w:rsidRPr="00B81AD0" w:rsidRDefault="00B25817" w:rsidP="00531AC7">
            <w:pPr>
              <w:pStyle w:val="Odstavecseseznamem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5 (</w:t>
            </w:r>
            <w:r w:rsidR="00B81AD0">
              <w:rPr>
                <w:rFonts w:ascii="Calibri" w:eastAsia="Calibri" w:hAnsi="Calibri" w:cs="Arial"/>
                <w:bCs/>
                <w:sz w:val="20"/>
                <w:szCs w:val="20"/>
              </w:rPr>
              <w:t>4,5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  <w:p w14:paraId="3B9066D1" w14:textId="77777777" w:rsidR="00B81AD0" w:rsidRPr="00B81AD0" w:rsidRDefault="00B81AD0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B81AD0">
              <w:rPr>
                <w:rFonts w:ascii="Calibri" w:eastAsia="Calibri" w:hAnsi="Calibri" w:cs="Arial"/>
                <w:bCs/>
                <w:sz w:val="20"/>
                <w:szCs w:val="20"/>
              </w:rPr>
              <w:t>Ředitelka: 1 (1,0)</w:t>
            </w:r>
          </w:p>
          <w:p w14:paraId="2DC52B4E" w14:textId="77777777" w:rsidR="009527D7" w:rsidRPr="009527D7" w:rsidRDefault="00B81AD0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Učitelky: 4 (3</w:t>
            </w:r>
            <w:r w:rsidRPr="00B81AD0">
              <w:rPr>
                <w:rFonts w:ascii="Calibri" w:eastAsia="Calibri" w:hAnsi="Calibri" w:cs="Arial"/>
                <w:bCs/>
                <w:sz w:val="20"/>
                <w:szCs w:val="20"/>
              </w:rPr>
              <w:t>,5)</w:t>
            </w:r>
          </w:p>
        </w:tc>
      </w:tr>
      <w:tr w:rsidR="009077BE" w:rsidRPr="00060A7F" w14:paraId="2F84DF7F" w14:textId="77777777" w:rsidTr="0053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shd w:val="clear" w:color="auto" w:fill="E7E6E6" w:themeFill="background2"/>
            <w:vAlign w:val="center"/>
          </w:tcPr>
          <w:p w14:paraId="2B7AC6DE" w14:textId="77777777" w:rsidR="009077BE" w:rsidRPr="00341B97" w:rsidRDefault="009077BE" w:rsidP="00775FA3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341B97">
              <w:rPr>
                <w:szCs w:val="24"/>
              </w:rPr>
              <w:t xml:space="preserve">Počet hodin přímé pedagogické činnosti </w:t>
            </w:r>
            <w:r w:rsidRPr="00341B97">
              <w:rPr>
                <w:b w:val="0"/>
                <w:szCs w:val="24"/>
              </w:rPr>
              <w:t>(PPČ)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14:paraId="202C054C" w14:textId="77777777" w:rsidR="009077BE" w:rsidRPr="009527D7" w:rsidRDefault="009077BE" w:rsidP="00531AC7">
            <w:pPr>
              <w:pStyle w:val="Odstavecseseznamem"/>
              <w:numPr>
                <w:ilvl w:val="0"/>
                <w:numId w:val="3"/>
              </w:numPr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Ředitelka: 20</w:t>
            </w:r>
          </w:p>
          <w:p w14:paraId="53D403E2" w14:textId="77777777" w:rsidR="009077BE" w:rsidRPr="009527D7" w:rsidRDefault="009077BE" w:rsidP="00531AC7">
            <w:pPr>
              <w:pStyle w:val="Odstavecseseznamem"/>
              <w:numPr>
                <w:ilvl w:val="0"/>
                <w:numId w:val="3"/>
              </w:numPr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Učitelka</w:t>
            </w:r>
            <w:r w:rsidR="00094606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(1,0)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: 31</w:t>
            </w:r>
          </w:p>
          <w:p w14:paraId="07A5D5B0" w14:textId="77777777" w:rsidR="009077BE" w:rsidRPr="00BD66EA" w:rsidRDefault="005B0917" w:rsidP="00531AC7">
            <w:pPr>
              <w:pStyle w:val="Odstavecseseznamem"/>
              <w:numPr>
                <w:ilvl w:val="0"/>
                <w:numId w:val="3"/>
              </w:numPr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BD66E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Učitelka </w:t>
            </w:r>
            <w:r w:rsidR="00094606" w:rsidRPr="00BD66E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(0,37): </w:t>
            </w:r>
            <w:r w:rsidRPr="00BD66EA">
              <w:rPr>
                <w:rFonts w:ascii="Calibri" w:eastAsia="Calibri" w:hAnsi="Calibri" w:cs="Arial"/>
                <w:bCs/>
                <w:sz w:val="20"/>
                <w:szCs w:val="20"/>
              </w:rPr>
              <w:t>11,5</w:t>
            </w:r>
          </w:p>
          <w:p w14:paraId="00037996" w14:textId="1540A3CA" w:rsidR="009077BE" w:rsidRPr="009527D7" w:rsidRDefault="009077BE" w:rsidP="00531AC7">
            <w:pPr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= </w:t>
            </w:r>
            <w:r w:rsidR="005B091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62,5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hod. týdně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205C2F42" w14:textId="77777777" w:rsidR="009077BE" w:rsidRPr="009527D7" w:rsidRDefault="009077BE" w:rsidP="00531A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0B8DC090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Ředitelka: 20</w:t>
            </w:r>
          </w:p>
          <w:p w14:paraId="5820FD7C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Učitelky (3): 93</w:t>
            </w:r>
          </w:p>
          <w:p w14:paraId="04A963D7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Učitelka (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0,38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): 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12</w:t>
            </w:r>
          </w:p>
          <w:p w14:paraId="7167EC8B" w14:textId="77777777" w:rsidR="009077BE" w:rsidRPr="009527D7" w:rsidRDefault="009077BE" w:rsidP="00531A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= 12</w:t>
            </w:r>
            <w:r w:rsidR="005B091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5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hod. týdně</w:t>
            </w:r>
          </w:p>
          <w:p w14:paraId="3AEA8E9A" w14:textId="77777777" w:rsidR="009077BE" w:rsidRPr="009527D7" w:rsidRDefault="009077BE" w:rsidP="00531AC7">
            <w:pPr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536D7865" w14:textId="77777777" w:rsidR="009077BE" w:rsidRPr="009527D7" w:rsidRDefault="009077BE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Ředitelka: 15</w:t>
            </w:r>
          </w:p>
          <w:p w14:paraId="29B09B5A" w14:textId="77777777" w:rsidR="009077BE" w:rsidRPr="009527D7" w:rsidRDefault="009077BE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Zástupkyně ředitelky: 25</w:t>
            </w:r>
          </w:p>
          <w:p w14:paraId="77448B4E" w14:textId="77777777" w:rsidR="009077BE" w:rsidRPr="009527D7" w:rsidRDefault="009077BE" w:rsidP="00531AC7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Učitelky (4): 124</w:t>
            </w:r>
          </w:p>
          <w:p w14:paraId="1BA137B5" w14:textId="77777777" w:rsidR="009077BE" w:rsidRPr="009527D7" w:rsidRDefault="009077BE" w:rsidP="00531AC7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Učitelka (</w:t>
            </w:r>
            <w:r w:rsidR="004873D3">
              <w:rPr>
                <w:rFonts w:ascii="Calibri" w:eastAsia="Calibri" w:hAnsi="Calibri" w:cs="Arial"/>
                <w:bCs/>
                <w:sz w:val="20"/>
                <w:szCs w:val="20"/>
              </w:rPr>
              <w:t>0,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67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): 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20,77</w:t>
            </w:r>
          </w:p>
          <w:p w14:paraId="12E2E4B6" w14:textId="77777777" w:rsidR="009077BE" w:rsidRPr="000478B3" w:rsidRDefault="009077BE" w:rsidP="00531A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= </w:t>
            </w:r>
            <w:r w:rsidR="005B091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184,77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hod. týdně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256CD84F" w14:textId="77777777" w:rsidR="009077BE" w:rsidRPr="009527D7" w:rsidRDefault="009077BE" w:rsidP="00531AC7">
            <w:pPr>
              <w:pStyle w:val="Odstavecseseznamem"/>
              <w:numPr>
                <w:ilvl w:val="0"/>
                <w:numId w:val="1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Ředitelka: 12</w:t>
            </w:r>
          </w:p>
          <w:p w14:paraId="5BB31F65" w14:textId="5FDBFAA7" w:rsidR="009077BE" w:rsidRPr="009527D7" w:rsidRDefault="009077BE" w:rsidP="00531AC7">
            <w:pPr>
              <w:pStyle w:val="Odstavecseseznamem"/>
              <w:numPr>
                <w:ilvl w:val="0"/>
                <w:numId w:val="1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Zástupkyně ředitelky: 20</w:t>
            </w:r>
          </w:p>
          <w:p w14:paraId="01C85796" w14:textId="152BC10C" w:rsidR="009077BE" w:rsidRDefault="009077BE" w:rsidP="00531AC7">
            <w:pPr>
              <w:pStyle w:val="Odstavecseseznamem"/>
              <w:numPr>
                <w:ilvl w:val="0"/>
                <w:numId w:val="1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Učitelky (11): 341</w:t>
            </w:r>
          </w:p>
          <w:p w14:paraId="7DD4CC90" w14:textId="4A999DCF" w:rsidR="005B0917" w:rsidRPr="009527D7" w:rsidRDefault="005B0917" w:rsidP="00531AC7">
            <w:pPr>
              <w:pStyle w:val="Odstavecseseznamem"/>
              <w:numPr>
                <w:ilvl w:val="0"/>
                <w:numId w:val="1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Učitelka (0,22): 7</w:t>
            </w:r>
          </w:p>
          <w:p w14:paraId="67B89D8F" w14:textId="77777777" w:rsidR="009077BE" w:rsidRPr="009527D7" w:rsidRDefault="009077BE" w:rsidP="00531AC7">
            <w:pPr>
              <w:pStyle w:val="Odstavecseseznamem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3081616C" w14:textId="77777777" w:rsidR="009077BE" w:rsidRPr="000478B3" w:rsidRDefault="009077BE" w:rsidP="00531AC7">
            <w:pPr>
              <w:pStyle w:val="Odstavecseseznamem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= 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3</w:t>
            </w:r>
            <w:r w:rsidR="005B091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80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hod. týdně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6E834A57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Ředitelka: 15</w:t>
            </w:r>
          </w:p>
          <w:p w14:paraId="3DC7F134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Zástupkyně ředitelky: 25</w:t>
            </w:r>
          </w:p>
          <w:p w14:paraId="3A7D2CA3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Učitelky (3): 93</w:t>
            </w:r>
          </w:p>
          <w:p w14:paraId="6F262D66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Učitelka (</w:t>
            </w:r>
            <w:r w:rsidR="004873D3">
              <w:rPr>
                <w:rFonts w:ascii="Calibri" w:eastAsia="Calibri" w:hAnsi="Calibri" w:cs="Arial"/>
                <w:bCs/>
                <w:sz w:val="20"/>
                <w:szCs w:val="20"/>
              </w:rPr>
              <w:t>0,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95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): 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29,5</w:t>
            </w:r>
          </w:p>
          <w:p w14:paraId="26A88723" w14:textId="77777777" w:rsidR="009077BE" w:rsidRPr="000478B3" w:rsidRDefault="00F91B3D" w:rsidP="00531A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= 162,5</w:t>
            </w:r>
            <w:r w:rsidR="009077BE"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hod. týdně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2A54FE8A" w14:textId="77777777" w:rsidR="009527D7" w:rsidRPr="009527D7" w:rsidRDefault="009527D7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Ředitelka: 20</w:t>
            </w:r>
          </w:p>
          <w:p w14:paraId="19B5D026" w14:textId="77777777" w:rsidR="009527D7" w:rsidRPr="009527D7" w:rsidRDefault="009527D7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Učitelky (3): 93</w:t>
            </w:r>
          </w:p>
          <w:p w14:paraId="6EFEF760" w14:textId="77777777" w:rsidR="009527D7" w:rsidRPr="009527D7" w:rsidRDefault="009527D7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Učitelka (</w:t>
            </w:r>
            <w:r w:rsidR="004873D3">
              <w:rPr>
                <w:rFonts w:ascii="Calibri" w:eastAsia="Calibri" w:hAnsi="Calibri" w:cs="Arial"/>
                <w:bCs/>
                <w:sz w:val="20"/>
                <w:szCs w:val="20"/>
              </w:rPr>
              <w:t>0,5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):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15,5</w:t>
            </w:r>
          </w:p>
          <w:p w14:paraId="46651935" w14:textId="77777777" w:rsidR="009077BE" w:rsidRPr="009527D7" w:rsidRDefault="009527D7" w:rsidP="00531AC7">
            <w:pPr>
              <w:pStyle w:val="Odstavecseseznamem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= 128,5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hod. týdně</w:t>
            </w:r>
          </w:p>
        </w:tc>
      </w:tr>
      <w:tr w:rsidR="009077BE" w:rsidRPr="009527D7" w14:paraId="2EB72A6E" w14:textId="77777777" w:rsidTr="00341B97">
        <w:trPr>
          <w:trHeight w:val="1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shd w:val="clear" w:color="auto" w:fill="E7E6E6" w:themeFill="background2"/>
            <w:vAlign w:val="center"/>
          </w:tcPr>
          <w:p w14:paraId="177ECB6E" w14:textId="77777777" w:rsidR="009077BE" w:rsidRPr="00341B97" w:rsidRDefault="00B2023E" w:rsidP="00775FA3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341B97">
              <w:rPr>
                <w:szCs w:val="24"/>
              </w:rPr>
              <w:t>PH</w:t>
            </w:r>
            <w:r w:rsidR="009077BE" w:rsidRPr="00341B97">
              <w:rPr>
                <w:szCs w:val="24"/>
              </w:rPr>
              <w:t>max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14:paraId="764EE897" w14:textId="77777777" w:rsidR="009077BE" w:rsidRPr="009527D7" w:rsidRDefault="009077BE" w:rsidP="00D90C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PHmax </w:t>
            </w:r>
            <w:r w:rsidR="00A24B7D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je 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pro tuto MŠ 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62,5 hodin týdně</w:t>
            </w:r>
            <w:r w:rsidR="009527D7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. Hodnota PHmax je pro 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MŠ plně vyhovující.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4C3DDA72" w14:textId="77777777" w:rsidR="009077BE" w:rsidRPr="009527D7" w:rsidRDefault="009077BE" w:rsidP="00D90C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7BF22F56" w14:textId="77777777" w:rsidR="009077BE" w:rsidRPr="009527D7" w:rsidRDefault="009077BE" w:rsidP="00D90C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PHmax je pro tuto MŠ 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125 hodin týdně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. Hodnota PHmax j</w:t>
            </w:r>
            <w:r w:rsidR="009527D7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e pro 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MŠ plně vyhovující.</w:t>
            </w:r>
          </w:p>
          <w:p w14:paraId="150EF3FA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79B26980" w14:textId="77777777" w:rsidR="009077BE" w:rsidRPr="009527D7" w:rsidRDefault="009077BE" w:rsidP="00D90C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PHmax je pro tuto MŠ 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185 hodin týdně</w:t>
            </w:r>
            <w:r w:rsidR="009527D7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. Hodnota PHmax je pro 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MŠ plně vyhovující.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4C864FBB" w14:textId="77777777" w:rsidR="009077BE" w:rsidRPr="009527D7" w:rsidRDefault="009077BE" w:rsidP="00D90C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PHmax je pro tuto MŠ 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380 hodin týdně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. Hodnota PHmax </w:t>
            </w:r>
            <w:r w:rsidR="009527D7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je pro 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MŠ plně vyhovující.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57AD9911" w14:textId="77777777" w:rsidR="009914F0" w:rsidRDefault="009077BE" w:rsidP="00991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PHmax je pro tuto MŠ 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162,5 hodin týdně</w:t>
            </w:r>
          </w:p>
          <w:p w14:paraId="39D5FCBD" w14:textId="77777777" w:rsidR="009914F0" w:rsidRPr="004873D3" w:rsidRDefault="009914F0" w:rsidP="00991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(z toho </w:t>
            </w:r>
          </w:p>
          <w:p w14:paraId="614DB726" w14:textId="77777777" w:rsidR="009914F0" w:rsidRPr="004873D3" w:rsidRDefault="009914F0" w:rsidP="00991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celodenní třídy 120h,</w:t>
            </w:r>
          </w:p>
          <w:p w14:paraId="7D781A7F" w14:textId="77777777" w:rsidR="009077BE" w:rsidRPr="009527D7" w:rsidRDefault="009914F0" w:rsidP="00991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polodenní třídy 42,5h)</w:t>
            </w:r>
            <w:r w:rsidR="009077BE"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.</w:t>
            </w:r>
            <w:r w:rsidR="009077BE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Hodnota PHmax je pro MŠ plně vyhovující.</w:t>
            </w:r>
          </w:p>
        </w:tc>
        <w:tc>
          <w:tcPr>
            <w:tcW w:w="2310" w:type="dxa"/>
            <w:shd w:val="clear" w:color="auto" w:fill="FFFFFF" w:themeFill="background1"/>
          </w:tcPr>
          <w:p w14:paraId="4AF83286" w14:textId="77777777" w:rsidR="00227A75" w:rsidRPr="00403FEB" w:rsidRDefault="00A24B7D" w:rsidP="00531A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16"/>
                <w:szCs w:val="16"/>
              </w:rPr>
            </w:pPr>
            <w:r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Hodnota PHmax </w:t>
            </w:r>
            <w:r w:rsidR="009527D7" w:rsidRPr="00531AC7">
              <w:rPr>
                <w:rFonts w:ascii="Calibri" w:eastAsia="Calibri" w:hAnsi="Calibri" w:cs="Arial"/>
                <w:b/>
                <w:bCs/>
                <w:sz w:val="18"/>
                <w:szCs w:val="16"/>
              </w:rPr>
              <w:t>115</w:t>
            </w:r>
            <w:r w:rsidRPr="00531AC7">
              <w:rPr>
                <w:rFonts w:ascii="Calibri" w:eastAsia="Calibri" w:hAnsi="Calibri" w:cs="Arial"/>
                <w:b/>
                <w:bCs/>
                <w:sz w:val="18"/>
                <w:szCs w:val="16"/>
              </w:rPr>
              <w:t xml:space="preserve"> </w:t>
            </w:r>
            <w:r w:rsidR="009527D7" w:rsidRPr="00531AC7">
              <w:rPr>
                <w:rFonts w:ascii="Calibri" w:eastAsia="Calibri" w:hAnsi="Calibri" w:cs="Arial"/>
                <w:b/>
                <w:bCs/>
                <w:sz w:val="18"/>
                <w:szCs w:val="16"/>
              </w:rPr>
              <w:t>hodin týdně</w:t>
            </w:r>
            <w:r w:rsidR="009527D7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 </w:t>
            </w:r>
            <w:r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není </w:t>
            </w:r>
            <w:r w:rsidR="00227A75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>pro tuto MŠ vyhovující</w:t>
            </w:r>
            <w:r w:rsidR="007D6DE3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 vzhledem k aktuální organizaci vzdělávání</w:t>
            </w:r>
            <w:r w:rsidR="00227A75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>.</w:t>
            </w:r>
            <w:r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 </w:t>
            </w:r>
            <w:r w:rsidR="009527D7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Možnosti řešení jsou </w:t>
            </w:r>
            <w:r w:rsidR="003942F8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>upravit délku provozu</w:t>
            </w:r>
            <w:r w:rsidR="00A40620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>, upravit úvazek učitele</w:t>
            </w:r>
            <w:r w:rsidR="00BE1D1C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 či dofinancovat z jiných zdrojů.</w:t>
            </w:r>
          </w:p>
        </w:tc>
      </w:tr>
    </w:tbl>
    <w:p w14:paraId="43E37914" w14:textId="77777777" w:rsidR="009077BE" w:rsidRPr="00227A75" w:rsidRDefault="000478B3" w:rsidP="009077BE">
      <w:pPr>
        <w:spacing w:line="276" w:lineRule="auto"/>
        <w:rPr>
          <w:rFonts w:ascii="Calibri" w:eastAsia="Calibri" w:hAnsi="Calibri" w:cs="Arial"/>
          <w:bCs/>
        </w:rPr>
        <w:sectPr w:rsidR="009077BE" w:rsidRPr="00227A75" w:rsidSect="00341B97">
          <w:pgSz w:w="16838" w:h="11906" w:orient="landscape"/>
          <w:pgMar w:top="0" w:right="993" w:bottom="851" w:left="1417" w:header="708" w:footer="708" w:gutter="0"/>
          <w:cols w:space="708"/>
          <w:docGrid w:linePitch="360"/>
        </w:sectPr>
      </w:pPr>
      <w:r>
        <w:rPr>
          <w:rFonts w:ascii="Calibri" w:eastAsia="Calibri" w:hAnsi="Calibri" w:cs="Arial"/>
          <w:bCs/>
        </w:rPr>
        <w:t xml:space="preserve">Výše </w:t>
      </w:r>
      <w:r w:rsidR="009077BE">
        <w:rPr>
          <w:rFonts w:ascii="Calibri" w:eastAsia="Calibri" w:hAnsi="Calibri" w:cs="Arial"/>
          <w:bCs/>
        </w:rPr>
        <w:t xml:space="preserve">PHmax pro </w:t>
      </w:r>
      <w:r w:rsidR="00227A75">
        <w:rPr>
          <w:rFonts w:ascii="Calibri" w:eastAsia="Calibri" w:hAnsi="Calibri" w:cs="Arial"/>
          <w:bCs/>
        </w:rPr>
        <w:t>mateřsk</w:t>
      </w:r>
      <w:r>
        <w:rPr>
          <w:rFonts w:ascii="Calibri" w:eastAsia="Calibri" w:hAnsi="Calibri" w:cs="Arial"/>
          <w:bCs/>
        </w:rPr>
        <w:t>é</w:t>
      </w:r>
      <w:r w:rsidR="00227A75">
        <w:rPr>
          <w:rFonts w:ascii="Calibri" w:eastAsia="Calibri" w:hAnsi="Calibri" w:cs="Arial"/>
          <w:bCs/>
        </w:rPr>
        <w:t xml:space="preserve"> škol</w:t>
      </w:r>
      <w:r>
        <w:rPr>
          <w:rFonts w:ascii="Calibri" w:eastAsia="Calibri" w:hAnsi="Calibri" w:cs="Arial"/>
          <w:bCs/>
        </w:rPr>
        <w:t>y</w:t>
      </w:r>
      <w:r w:rsidR="009077BE">
        <w:rPr>
          <w:rFonts w:ascii="Calibri" w:eastAsia="Calibri" w:hAnsi="Calibri" w:cs="Arial"/>
          <w:bCs/>
        </w:rPr>
        <w:t xml:space="preserve"> počítá i s překrýváním přímé pedagogické činnosti učitelů v rozsahu 2,5 hodin denně. </w:t>
      </w:r>
    </w:p>
    <w:p w14:paraId="08A8DA2C" w14:textId="77777777" w:rsidR="0025086D" w:rsidRPr="00972C16" w:rsidRDefault="00BA50F1" w:rsidP="009D4821">
      <w:pPr>
        <w:shd w:val="clear" w:color="auto" w:fill="FFD966" w:themeFill="accent4" w:themeFillTint="99"/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972C16">
        <w:rPr>
          <w:rFonts w:ascii="Calibri" w:eastAsia="Calibri" w:hAnsi="Calibri" w:cs="Arial"/>
          <w:b/>
          <w:bCs/>
          <w:sz w:val="24"/>
          <w:szCs w:val="24"/>
        </w:rPr>
        <w:t>Další informace</w:t>
      </w:r>
    </w:p>
    <w:p w14:paraId="50C67EA9" w14:textId="6DD36C4C" w:rsidR="00A12E96" w:rsidRPr="0002618A" w:rsidRDefault="00775FA3" w:rsidP="00E3676B">
      <w:pPr>
        <w:tabs>
          <w:tab w:val="left" w:pos="851"/>
        </w:tabs>
        <w:spacing w:after="120"/>
        <w:jc w:val="both"/>
        <w:rPr>
          <w:sz w:val="24"/>
          <w:szCs w:val="24"/>
        </w:rPr>
      </w:pPr>
      <w:r w:rsidRPr="009233A1">
        <w:rPr>
          <w:sz w:val="24"/>
          <w:szCs w:val="24"/>
        </w:rPr>
        <w:t xml:space="preserve">Pro stanovení výše finančních prostředků pro školu jsou </w:t>
      </w:r>
      <w:r w:rsidR="00A12E96" w:rsidRPr="009233A1">
        <w:rPr>
          <w:sz w:val="24"/>
          <w:szCs w:val="24"/>
        </w:rPr>
        <w:t xml:space="preserve">pak </w:t>
      </w:r>
      <w:r w:rsidRPr="009233A1">
        <w:rPr>
          <w:sz w:val="24"/>
          <w:szCs w:val="24"/>
        </w:rPr>
        <w:t>rozhodné údaje vykázané ve</w:t>
      </w:r>
      <w:r w:rsidR="000A129D">
        <w:rPr>
          <w:sz w:val="24"/>
          <w:szCs w:val="24"/>
        </w:rPr>
        <w:t> </w:t>
      </w:r>
      <w:r w:rsidRPr="009233A1">
        <w:rPr>
          <w:sz w:val="24"/>
          <w:szCs w:val="24"/>
        </w:rPr>
        <w:t xml:space="preserve">výkazu </w:t>
      </w:r>
      <w:r w:rsidRPr="009233A1">
        <w:rPr>
          <w:b/>
          <w:color w:val="C00000"/>
          <w:sz w:val="24"/>
          <w:szCs w:val="24"/>
        </w:rPr>
        <w:t>P1c-01</w:t>
      </w:r>
      <w:r w:rsidR="00A12E96" w:rsidRPr="009233A1">
        <w:rPr>
          <w:b/>
          <w:sz w:val="24"/>
          <w:szCs w:val="24"/>
        </w:rPr>
        <w:t xml:space="preserve">, </w:t>
      </w:r>
      <w:r w:rsidR="00A12E96" w:rsidRPr="009233A1">
        <w:rPr>
          <w:sz w:val="24"/>
          <w:szCs w:val="24"/>
        </w:rPr>
        <w:t>a to v oddílech IVa, IVb, IVc</w:t>
      </w:r>
      <w:r w:rsidRPr="009233A1">
        <w:rPr>
          <w:sz w:val="24"/>
          <w:szCs w:val="24"/>
        </w:rPr>
        <w:t>.</w:t>
      </w:r>
      <w:r w:rsidRPr="009233A1">
        <w:rPr>
          <w:b/>
          <w:sz w:val="24"/>
          <w:szCs w:val="24"/>
        </w:rPr>
        <w:t xml:space="preserve"> </w:t>
      </w:r>
      <w:r w:rsidR="00A12E96" w:rsidRPr="009233A1">
        <w:rPr>
          <w:sz w:val="24"/>
          <w:szCs w:val="24"/>
        </w:rPr>
        <w:t>V</w:t>
      </w:r>
      <w:r w:rsidRPr="009233A1">
        <w:rPr>
          <w:sz w:val="24"/>
          <w:szCs w:val="24"/>
        </w:rPr>
        <w:t xml:space="preserve"> oddíl</w:t>
      </w:r>
      <w:r w:rsidR="00A12E96" w:rsidRPr="009233A1">
        <w:rPr>
          <w:sz w:val="24"/>
          <w:szCs w:val="24"/>
        </w:rPr>
        <w:t>e</w:t>
      </w:r>
      <w:r w:rsidRPr="009233A1">
        <w:rPr>
          <w:sz w:val="24"/>
          <w:szCs w:val="24"/>
        </w:rPr>
        <w:t xml:space="preserve"> IVa</w:t>
      </w:r>
      <w:r w:rsidR="00A12E96" w:rsidRPr="009233A1">
        <w:rPr>
          <w:sz w:val="24"/>
          <w:szCs w:val="24"/>
        </w:rPr>
        <w:t xml:space="preserve"> jsou </w:t>
      </w:r>
      <w:r w:rsidR="0025086D" w:rsidRPr="009233A1">
        <w:rPr>
          <w:sz w:val="24"/>
          <w:szCs w:val="24"/>
        </w:rPr>
        <w:t>uvedeny</w:t>
      </w:r>
      <w:r w:rsidR="00A12E96" w:rsidRPr="009233A1">
        <w:rPr>
          <w:sz w:val="24"/>
          <w:szCs w:val="24"/>
        </w:rPr>
        <w:t xml:space="preserve"> evidenční počty</w:t>
      </w:r>
      <w:r w:rsidRPr="009233A1">
        <w:rPr>
          <w:sz w:val="24"/>
          <w:szCs w:val="24"/>
        </w:rPr>
        <w:t xml:space="preserve"> </w:t>
      </w:r>
      <w:r w:rsidR="0008455F">
        <w:rPr>
          <w:sz w:val="24"/>
          <w:szCs w:val="24"/>
        </w:rPr>
        <w:t xml:space="preserve">pedagogických pracovníku </w:t>
      </w:r>
      <w:r w:rsidRPr="009233A1">
        <w:rPr>
          <w:sz w:val="24"/>
          <w:szCs w:val="24"/>
        </w:rPr>
        <w:t>mateř</w:t>
      </w:r>
      <w:r w:rsidR="001A6E7C" w:rsidRPr="009233A1">
        <w:rPr>
          <w:sz w:val="24"/>
          <w:szCs w:val="24"/>
        </w:rPr>
        <w:t>ské školy</w:t>
      </w:r>
      <w:r w:rsidR="00A12E96" w:rsidRPr="009233A1">
        <w:rPr>
          <w:sz w:val="24"/>
          <w:szCs w:val="24"/>
        </w:rPr>
        <w:t xml:space="preserve">, tj. </w:t>
      </w:r>
      <w:r w:rsidRPr="009233A1">
        <w:rPr>
          <w:sz w:val="24"/>
          <w:szCs w:val="24"/>
        </w:rPr>
        <w:t xml:space="preserve">velikost </w:t>
      </w:r>
      <w:r w:rsidR="0008455F">
        <w:rPr>
          <w:sz w:val="24"/>
          <w:szCs w:val="24"/>
        </w:rPr>
        <w:t xml:space="preserve">jejich </w:t>
      </w:r>
      <w:r w:rsidRPr="009233A1">
        <w:rPr>
          <w:sz w:val="24"/>
          <w:szCs w:val="24"/>
        </w:rPr>
        <w:t xml:space="preserve">úvazků. </w:t>
      </w:r>
      <w:r w:rsidR="00A12E96" w:rsidRPr="009233A1">
        <w:rPr>
          <w:sz w:val="24"/>
          <w:szCs w:val="24"/>
        </w:rPr>
        <w:t>V</w:t>
      </w:r>
      <w:r w:rsidRPr="009233A1">
        <w:rPr>
          <w:sz w:val="24"/>
          <w:szCs w:val="24"/>
        </w:rPr>
        <w:t xml:space="preserve"> </w:t>
      </w:r>
      <w:r w:rsidRPr="00E63041">
        <w:rPr>
          <w:sz w:val="24"/>
          <w:szCs w:val="24"/>
        </w:rPr>
        <w:t>oddíl</w:t>
      </w:r>
      <w:r w:rsidR="00A12E96" w:rsidRPr="00E63041">
        <w:rPr>
          <w:sz w:val="24"/>
          <w:szCs w:val="24"/>
        </w:rPr>
        <w:t>e</w:t>
      </w:r>
      <w:r w:rsidRPr="00E63041">
        <w:rPr>
          <w:sz w:val="24"/>
          <w:szCs w:val="24"/>
        </w:rPr>
        <w:t xml:space="preserve"> IVb</w:t>
      </w:r>
      <w:r w:rsidR="00A12E96" w:rsidRPr="00E63041">
        <w:rPr>
          <w:sz w:val="24"/>
          <w:szCs w:val="24"/>
        </w:rPr>
        <w:t xml:space="preserve"> </w:t>
      </w:r>
      <w:r w:rsidRPr="00E63041">
        <w:rPr>
          <w:sz w:val="24"/>
          <w:szCs w:val="24"/>
        </w:rPr>
        <w:t xml:space="preserve">je uvedena </w:t>
      </w:r>
      <w:r w:rsidR="001A6E7C" w:rsidRPr="00E63041">
        <w:rPr>
          <w:sz w:val="24"/>
          <w:szCs w:val="24"/>
        </w:rPr>
        <w:t xml:space="preserve">přímá pedagogická činnost stanovená ředitelem školy </w:t>
      </w:r>
      <w:r w:rsidRPr="00E63041">
        <w:rPr>
          <w:sz w:val="24"/>
          <w:szCs w:val="24"/>
        </w:rPr>
        <w:t>jednotlivý</w:t>
      </w:r>
      <w:r w:rsidR="001A6E7C" w:rsidRPr="00E63041">
        <w:rPr>
          <w:sz w:val="24"/>
          <w:szCs w:val="24"/>
        </w:rPr>
        <w:t>m</w:t>
      </w:r>
      <w:r w:rsidRPr="00E63041">
        <w:rPr>
          <w:sz w:val="24"/>
          <w:szCs w:val="24"/>
        </w:rPr>
        <w:t xml:space="preserve"> </w:t>
      </w:r>
      <w:r w:rsidR="009363F6" w:rsidRPr="0002618A">
        <w:rPr>
          <w:sz w:val="24"/>
          <w:szCs w:val="24"/>
        </w:rPr>
        <w:t>pedagogům</w:t>
      </w:r>
      <w:r w:rsidR="001A6E7C" w:rsidRPr="0002618A">
        <w:rPr>
          <w:sz w:val="24"/>
          <w:szCs w:val="24"/>
        </w:rPr>
        <w:t>,</w:t>
      </w:r>
      <w:r w:rsidRPr="0002618A">
        <w:rPr>
          <w:sz w:val="24"/>
          <w:szCs w:val="24"/>
        </w:rPr>
        <w:t xml:space="preserve"> ředitel</w:t>
      </w:r>
      <w:r w:rsidR="001A6E7C" w:rsidRPr="0002618A">
        <w:rPr>
          <w:sz w:val="24"/>
          <w:szCs w:val="24"/>
        </w:rPr>
        <w:t>i a</w:t>
      </w:r>
      <w:r w:rsidRPr="0002618A">
        <w:rPr>
          <w:sz w:val="24"/>
          <w:szCs w:val="24"/>
        </w:rPr>
        <w:t xml:space="preserve"> zástupc</w:t>
      </w:r>
      <w:r w:rsidR="001A6E7C" w:rsidRPr="0002618A">
        <w:rPr>
          <w:sz w:val="24"/>
          <w:szCs w:val="24"/>
        </w:rPr>
        <w:t>i</w:t>
      </w:r>
      <w:r w:rsidRPr="0002618A">
        <w:rPr>
          <w:sz w:val="24"/>
          <w:szCs w:val="24"/>
        </w:rPr>
        <w:t xml:space="preserve"> ředitel</w:t>
      </w:r>
      <w:r w:rsidR="001A6E7C" w:rsidRPr="0002618A">
        <w:rPr>
          <w:sz w:val="24"/>
          <w:szCs w:val="24"/>
        </w:rPr>
        <w:t>e</w:t>
      </w:r>
      <w:r w:rsidR="0008455F" w:rsidRPr="0002618A">
        <w:rPr>
          <w:sz w:val="24"/>
          <w:szCs w:val="24"/>
        </w:rPr>
        <w:t xml:space="preserve"> a</w:t>
      </w:r>
      <w:r w:rsidR="009363F6" w:rsidRPr="0002618A">
        <w:rPr>
          <w:sz w:val="24"/>
          <w:szCs w:val="24"/>
        </w:rPr>
        <w:t> </w:t>
      </w:r>
      <w:r w:rsidR="0008455F" w:rsidRPr="0002618A">
        <w:rPr>
          <w:sz w:val="24"/>
          <w:szCs w:val="24"/>
        </w:rPr>
        <w:t>případně asistentům pedagoga</w:t>
      </w:r>
      <w:r w:rsidR="00177866" w:rsidRPr="0002618A">
        <w:rPr>
          <w:sz w:val="24"/>
          <w:szCs w:val="24"/>
        </w:rPr>
        <w:t xml:space="preserve"> ve</w:t>
      </w:r>
      <w:r w:rsidR="001A6E7C" w:rsidRPr="0002618A">
        <w:rPr>
          <w:sz w:val="24"/>
          <w:szCs w:val="24"/>
        </w:rPr>
        <w:t xml:space="preserve"> </w:t>
      </w:r>
      <w:r w:rsidR="00177866" w:rsidRPr="0002618A">
        <w:rPr>
          <w:rFonts w:eastAsia="Times New Roman" w:cstheme="minorHAnsi"/>
          <w:color w:val="000000"/>
          <w:sz w:val="24"/>
          <w:szCs w:val="24"/>
          <w:lang w:eastAsia="cs-CZ"/>
        </w:rPr>
        <w:t>třídách zřízených podle § 16 odst. 9 školského zákona</w:t>
      </w:r>
      <w:r w:rsidR="00177866" w:rsidRPr="0002618A">
        <w:rPr>
          <w:sz w:val="24"/>
          <w:szCs w:val="24"/>
        </w:rPr>
        <w:t xml:space="preserve"> </w:t>
      </w:r>
      <w:r w:rsidR="001A6E7C" w:rsidRPr="0002618A">
        <w:rPr>
          <w:sz w:val="24"/>
          <w:szCs w:val="24"/>
        </w:rPr>
        <w:t>v souladu s</w:t>
      </w:r>
      <w:r w:rsidR="00177866" w:rsidRPr="0002618A">
        <w:rPr>
          <w:sz w:val="24"/>
          <w:szCs w:val="24"/>
        </w:rPr>
        <w:t> </w:t>
      </w:r>
      <w:r w:rsidRPr="0002618A">
        <w:rPr>
          <w:sz w:val="24"/>
          <w:szCs w:val="24"/>
        </w:rPr>
        <w:t>nařízení</w:t>
      </w:r>
      <w:r w:rsidR="001A6E7C" w:rsidRPr="0002618A">
        <w:rPr>
          <w:sz w:val="24"/>
          <w:szCs w:val="24"/>
        </w:rPr>
        <w:t>m</w:t>
      </w:r>
      <w:r w:rsidRPr="0002618A">
        <w:rPr>
          <w:sz w:val="24"/>
          <w:szCs w:val="24"/>
        </w:rPr>
        <w:t xml:space="preserve"> vlády č. 75/2005 Sb., </w:t>
      </w:r>
      <w:r w:rsidR="00A12E96" w:rsidRPr="0002618A">
        <w:rPr>
          <w:sz w:val="24"/>
          <w:szCs w:val="24"/>
        </w:rPr>
        <w:t>o </w:t>
      </w:r>
      <w:r w:rsidRPr="0002618A">
        <w:rPr>
          <w:sz w:val="24"/>
          <w:szCs w:val="24"/>
        </w:rPr>
        <w:t xml:space="preserve">stanovení rozsahu přímé vyučovací, přímé výchovné, přímé speciálně pedagogické a přímé pedagogicko-psychologické činnosti pedagogických pracovníků, ve znění pozdějších předpisů. </w:t>
      </w:r>
      <w:r w:rsidR="001A6E7C" w:rsidRPr="0002618A">
        <w:rPr>
          <w:sz w:val="24"/>
          <w:szCs w:val="24"/>
        </w:rPr>
        <w:t>V</w:t>
      </w:r>
      <w:r w:rsidR="00A12E96" w:rsidRPr="0002618A">
        <w:rPr>
          <w:sz w:val="24"/>
          <w:szCs w:val="24"/>
        </w:rPr>
        <w:t xml:space="preserve"> oddíle IVc </w:t>
      </w:r>
      <w:r w:rsidR="00E3676B" w:rsidRPr="0002618A">
        <w:rPr>
          <w:sz w:val="24"/>
          <w:szCs w:val="24"/>
        </w:rPr>
        <w:t xml:space="preserve">jsou pak uvedeny hodiny přímé pedagogické činnosti </w:t>
      </w:r>
      <w:r w:rsidR="009363F6" w:rsidRPr="0002618A">
        <w:rPr>
          <w:sz w:val="24"/>
          <w:szCs w:val="24"/>
        </w:rPr>
        <w:t xml:space="preserve">pedagogů uvedených v oddíle IVb </w:t>
      </w:r>
      <w:r w:rsidR="00177866" w:rsidRPr="0002618A">
        <w:rPr>
          <w:sz w:val="24"/>
          <w:szCs w:val="24"/>
        </w:rPr>
        <w:t xml:space="preserve">a případně asistentů pedagoga ve </w:t>
      </w:r>
      <w:r w:rsidR="00177866" w:rsidRPr="0002618A">
        <w:rPr>
          <w:rFonts w:eastAsia="Times New Roman" w:cstheme="minorHAnsi"/>
          <w:color w:val="000000"/>
          <w:sz w:val="24"/>
          <w:szCs w:val="24"/>
          <w:lang w:eastAsia="cs-CZ"/>
        </w:rPr>
        <w:t>třídách zřízených podle § 16 odst. 9 školského zákona</w:t>
      </w:r>
      <w:r w:rsidR="00177866" w:rsidRPr="0002618A">
        <w:rPr>
          <w:sz w:val="24"/>
          <w:szCs w:val="24"/>
        </w:rPr>
        <w:t xml:space="preserve"> </w:t>
      </w:r>
      <w:r w:rsidR="00E3676B" w:rsidRPr="0002618A">
        <w:rPr>
          <w:sz w:val="24"/>
          <w:szCs w:val="24"/>
        </w:rPr>
        <w:t>pevně stanovené nad rámec jejich týdenního rozsahu případně snížené o hodiny výuky nad rámec RVP. Kontrolu správnosti údajů vykázaných v oddílech IVb a</w:t>
      </w:r>
      <w:r w:rsidR="000A129D" w:rsidRPr="0002618A">
        <w:rPr>
          <w:sz w:val="24"/>
          <w:szCs w:val="24"/>
        </w:rPr>
        <w:t> </w:t>
      </w:r>
      <w:r w:rsidR="00E3676B" w:rsidRPr="0002618A">
        <w:rPr>
          <w:sz w:val="24"/>
          <w:szCs w:val="24"/>
        </w:rPr>
        <w:t>IVc lze</w:t>
      </w:r>
      <w:r w:rsidR="00177866" w:rsidRPr="0002618A">
        <w:rPr>
          <w:sz w:val="24"/>
          <w:szCs w:val="24"/>
        </w:rPr>
        <w:t xml:space="preserve"> u </w:t>
      </w:r>
      <w:r w:rsidR="00CB67AB" w:rsidRPr="0002618A">
        <w:rPr>
          <w:sz w:val="24"/>
          <w:szCs w:val="24"/>
        </w:rPr>
        <w:t xml:space="preserve">pedagogů bez asistentů pedagoga </w:t>
      </w:r>
      <w:r w:rsidR="00E3676B" w:rsidRPr="0002618A">
        <w:rPr>
          <w:sz w:val="24"/>
          <w:szCs w:val="24"/>
        </w:rPr>
        <w:t xml:space="preserve">provést tak, že součet </w:t>
      </w:r>
      <w:r w:rsidR="00F8078A" w:rsidRPr="0002618A">
        <w:rPr>
          <w:sz w:val="24"/>
          <w:szCs w:val="24"/>
        </w:rPr>
        <w:t>rozsahu PPČ uv</w:t>
      </w:r>
      <w:r w:rsidR="00227A75" w:rsidRPr="0002618A">
        <w:rPr>
          <w:sz w:val="24"/>
          <w:szCs w:val="24"/>
        </w:rPr>
        <w:t>edený</w:t>
      </w:r>
      <w:r w:rsidR="00F8078A" w:rsidRPr="0002618A">
        <w:rPr>
          <w:sz w:val="24"/>
          <w:szCs w:val="24"/>
        </w:rPr>
        <w:t xml:space="preserve"> v o</w:t>
      </w:r>
      <w:r w:rsidR="00227A75" w:rsidRPr="0002618A">
        <w:rPr>
          <w:sz w:val="24"/>
          <w:szCs w:val="24"/>
        </w:rPr>
        <w:t>ddíle IVb a počtu hodin uvedených</w:t>
      </w:r>
      <w:r w:rsidR="00F8078A" w:rsidRPr="0002618A">
        <w:rPr>
          <w:sz w:val="24"/>
          <w:szCs w:val="24"/>
        </w:rPr>
        <w:t xml:space="preserve"> v oddíle IVc</w:t>
      </w:r>
      <w:r w:rsidR="00CB67AB" w:rsidRPr="0002618A">
        <w:rPr>
          <w:sz w:val="24"/>
          <w:szCs w:val="24"/>
        </w:rPr>
        <w:t>, po odpočtu hodin asistentů pedagoga ve třídách zřízených podle § 16 odst. 9 školského zákona,</w:t>
      </w:r>
      <w:r w:rsidR="00F8078A" w:rsidRPr="0002618A">
        <w:rPr>
          <w:sz w:val="24"/>
          <w:szCs w:val="24"/>
        </w:rPr>
        <w:t xml:space="preserve"> je roven součtu </w:t>
      </w:r>
      <w:r w:rsidR="001A6E7C" w:rsidRPr="0002618A">
        <w:rPr>
          <w:sz w:val="24"/>
          <w:szCs w:val="24"/>
        </w:rPr>
        <w:t xml:space="preserve">průměrného </w:t>
      </w:r>
      <w:r w:rsidR="00F8078A" w:rsidRPr="0002618A">
        <w:rPr>
          <w:sz w:val="24"/>
          <w:szCs w:val="24"/>
        </w:rPr>
        <w:t xml:space="preserve">počtu </w:t>
      </w:r>
      <w:r w:rsidR="0025086D" w:rsidRPr="0002618A">
        <w:rPr>
          <w:sz w:val="24"/>
          <w:szCs w:val="24"/>
        </w:rPr>
        <w:t xml:space="preserve">týdenních </w:t>
      </w:r>
      <w:r w:rsidR="00F8078A" w:rsidRPr="0002618A">
        <w:rPr>
          <w:sz w:val="24"/>
          <w:szCs w:val="24"/>
        </w:rPr>
        <w:t>hodin jednotlivých učitelek</w:t>
      </w:r>
      <w:r w:rsidR="007D6DE3" w:rsidRPr="0002618A">
        <w:rPr>
          <w:sz w:val="24"/>
          <w:szCs w:val="24"/>
        </w:rPr>
        <w:t>/učitelů</w:t>
      </w:r>
      <w:r w:rsidR="0025086D" w:rsidRPr="0002618A">
        <w:rPr>
          <w:sz w:val="24"/>
          <w:szCs w:val="24"/>
        </w:rPr>
        <w:t>, během kterých se</w:t>
      </w:r>
      <w:r w:rsidR="00177866" w:rsidRPr="0002618A">
        <w:rPr>
          <w:sz w:val="24"/>
          <w:szCs w:val="24"/>
        </w:rPr>
        <w:t> </w:t>
      </w:r>
      <w:r w:rsidR="0025086D" w:rsidRPr="0002618A">
        <w:rPr>
          <w:sz w:val="24"/>
          <w:szCs w:val="24"/>
        </w:rPr>
        <w:t>věnují přímé pedagogické či</w:t>
      </w:r>
      <w:r w:rsidR="001A6E7C" w:rsidRPr="0002618A">
        <w:rPr>
          <w:sz w:val="24"/>
          <w:szCs w:val="24"/>
        </w:rPr>
        <w:t>n</w:t>
      </w:r>
      <w:r w:rsidR="0025086D" w:rsidRPr="0002618A">
        <w:rPr>
          <w:sz w:val="24"/>
          <w:szCs w:val="24"/>
        </w:rPr>
        <w:t>nosti, tj. vzdělávají děti podle RVP PV.</w:t>
      </w:r>
      <w:r w:rsidR="00F8078A" w:rsidRPr="0002618A">
        <w:rPr>
          <w:sz w:val="24"/>
          <w:szCs w:val="24"/>
        </w:rPr>
        <w:t xml:space="preserve"> </w:t>
      </w:r>
      <w:r w:rsidR="00CB67AB" w:rsidRPr="0002618A">
        <w:rPr>
          <w:sz w:val="24"/>
          <w:szCs w:val="24"/>
        </w:rPr>
        <w:t>Vedle PH školy se stanovuje podobným způsobem PH asistentů ve třídě zřízené podle § 16 odst. 9 školského zákona.</w:t>
      </w:r>
    </w:p>
    <w:p w14:paraId="69F5E778" w14:textId="37241995" w:rsidR="00726A4A" w:rsidRDefault="00BD14DF" w:rsidP="00A12E96">
      <w:pPr>
        <w:spacing w:after="120" w:line="276" w:lineRule="auto"/>
        <w:jc w:val="both"/>
        <w:rPr>
          <w:sz w:val="24"/>
          <w:szCs w:val="24"/>
        </w:rPr>
      </w:pPr>
      <w:r w:rsidRPr="0002618A">
        <w:rPr>
          <w:rFonts w:ascii="Calibri" w:eastAsia="Calibri" w:hAnsi="Calibri" w:cs="Arial"/>
          <w:bCs/>
          <w:sz w:val="24"/>
          <w:szCs w:val="24"/>
        </w:rPr>
        <w:t xml:space="preserve">Obecně doporučujeme věnovat vykazovaným údajům za školu/pracoviště velkou pozornost. Vykázané údaje musí být pravdivé a odpovídat skutečnosti v mateřské škole. </w:t>
      </w:r>
      <w:r w:rsidR="00775FA3" w:rsidRPr="0002618A">
        <w:rPr>
          <w:sz w:val="24"/>
          <w:szCs w:val="24"/>
        </w:rPr>
        <w:t>Před vyplněním výkazů doporučujeme pečlivou přípravu dat s porovnáním skutečného stavu a také</w:t>
      </w:r>
      <w:r w:rsidRPr="0002618A">
        <w:rPr>
          <w:sz w:val="24"/>
          <w:szCs w:val="24"/>
        </w:rPr>
        <w:t xml:space="preserve"> se seznámit s</w:t>
      </w:r>
      <w:r w:rsidR="00CB67AB" w:rsidRPr="0002618A">
        <w:rPr>
          <w:sz w:val="24"/>
          <w:szCs w:val="24"/>
        </w:rPr>
        <w:t xml:space="preserve"> metodickými </w:t>
      </w:r>
      <w:r w:rsidRPr="0002618A">
        <w:rPr>
          <w:sz w:val="24"/>
          <w:szCs w:val="24"/>
        </w:rPr>
        <w:t>pokyny a </w:t>
      </w:r>
      <w:r w:rsidR="00CB67AB" w:rsidRPr="0002618A">
        <w:rPr>
          <w:sz w:val="24"/>
          <w:szCs w:val="24"/>
        </w:rPr>
        <w:t xml:space="preserve">dodatky k metodickému pokynu </w:t>
      </w:r>
      <w:r w:rsidR="00775FA3" w:rsidRPr="0002618A">
        <w:rPr>
          <w:sz w:val="24"/>
          <w:szCs w:val="24"/>
        </w:rPr>
        <w:t>pro vyplnění</w:t>
      </w:r>
      <w:r w:rsidR="00A24B7D" w:rsidRPr="0002618A">
        <w:rPr>
          <w:sz w:val="24"/>
          <w:szCs w:val="24"/>
        </w:rPr>
        <w:t xml:space="preserve"> výkazu P 1c-01. Zároveň se v tomto </w:t>
      </w:r>
      <w:r w:rsidR="00A3343E" w:rsidRPr="0002618A">
        <w:rPr>
          <w:sz w:val="24"/>
          <w:szCs w:val="24"/>
        </w:rPr>
        <w:t xml:space="preserve">metodickém pokynu </w:t>
      </w:r>
      <w:r w:rsidR="00775FA3" w:rsidRPr="0002618A">
        <w:rPr>
          <w:sz w:val="24"/>
          <w:szCs w:val="24"/>
        </w:rPr>
        <w:t xml:space="preserve">můžete seznámit </w:t>
      </w:r>
      <w:r w:rsidR="00410489" w:rsidRPr="0002618A">
        <w:rPr>
          <w:sz w:val="24"/>
          <w:szCs w:val="24"/>
        </w:rPr>
        <w:t>s</w:t>
      </w:r>
      <w:r w:rsidR="00775FA3" w:rsidRPr="0002618A">
        <w:rPr>
          <w:sz w:val="24"/>
          <w:szCs w:val="24"/>
        </w:rPr>
        <w:t xml:space="preserve"> příklady </w:t>
      </w:r>
      <w:r w:rsidR="00A24B7D" w:rsidRPr="0002618A">
        <w:rPr>
          <w:sz w:val="24"/>
          <w:szCs w:val="24"/>
        </w:rPr>
        <w:t>jeho vyplnění.</w:t>
      </w:r>
    </w:p>
    <w:p w14:paraId="0AB81A46" w14:textId="1F5473FA" w:rsidR="00105741" w:rsidRDefault="006F3951" w:rsidP="00556375">
      <w:pPr>
        <w:spacing w:after="0" w:line="276" w:lineRule="auto"/>
        <w:jc w:val="both"/>
        <w:rPr>
          <w:sz w:val="24"/>
          <w:szCs w:val="24"/>
        </w:rPr>
      </w:pPr>
      <w:r w:rsidRPr="006F3951">
        <w:rPr>
          <w:sz w:val="24"/>
          <w:szCs w:val="24"/>
        </w:rPr>
        <w:t>Zásadní je rovněž zmínit, že děti individuálně vzdělávané v rámci formy plnění povinného předškolního vzdělávání se nezapočítávají do rozhodného počtu dětí v mateřské škole (nemají tedy vliv na koeficient naplněnosti</w:t>
      </w:r>
      <w:r>
        <w:rPr>
          <w:sz w:val="24"/>
          <w:szCs w:val="24"/>
        </w:rPr>
        <w:t xml:space="preserve">, který bude použit při </w:t>
      </w:r>
      <w:r w:rsidR="00C604C4">
        <w:rPr>
          <w:sz w:val="24"/>
          <w:szCs w:val="24"/>
        </w:rPr>
        <w:t>stanovení výše nenárokové složky</w:t>
      </w:r>
      <w:r>
        <w:rPr>
          <w:sz w:val="24"/>
          <w:szCs w:val="24"/>
        </w:rPr>
        <w:t xml:space="preserve"> platů)</w:t>
      </w:r>
      <w:r w:rsidRPr="006F3951">
        <w:rPr>
          <w:sz w:val="24"/>
          <w:szCs w:val="24"/>
        </w:rPr>
        <w:t>.</w:t>
      </w:r>
    </w:p>
    <w:p w14:paraId="05F2115F" w14:textId="77777777" w:rsidR="00556375" w:rsidRPr="009233A1" w:rsidRDefault="00556375" w:rsidP="00556375">
      <w:pPr>
        <w:spacing w:after="0" w:line="276" w:lineRule="auto"/>
        <w:jc w:val="both"/>
        <w:rPr>
          <w:sz w:val="24"/>
          <w:szCs w:val="24"/>
        </w:rPr>
      </w:pPr>
    </w:p>
    <w:p w14:paraId="2118E227" w14:textId="77777777" w:rsidR="00060A7F" w:rsidRPr="00972C16" w:rsidRDefault="00060A7F" w:rsidP="009D4821">
      <w:pPr>
        <w:shd w:val="clear" w:color="auto" w:fill="FFD966" w:themeFill="accent4" w:themeFillTint="99"/>
        <w:spacing w:after="120" w:line="276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972C16">
        <w:rPr>
          <w:rFonts w:ascii="Calibri" w:eastAsia="Calibri" w:hAnsi="Calibri" w:cs="Arial"/>
          <w:b/>
          <w:bCs/>
          <w:sz w:val="24"/>
          <w:szCs w:val="24"/>
        </w:rPr>
        <w:t>Závěrem</w:t>
      </w:r>
    </w:p>
    <w:p w14:paraId="52A8ABF0" w14:textId="2F1BFAE2" w:rsidR="00060A7F" w:rsidRPr="009233A1" w:rsidRDefault="00C604C4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>Přínosem nového způsobu financování</w:t>
      </w:r>
      <w:r w:rsidR="00060A7F" w:rsidRPr="009233A1">
        <w:rPr>
          <w:rFonts w:ascii="Calibri" w:eastAsia="Calibri" w:hAnsi="Calibri" w:cs="Arial"/>
          <w:bCs/>
          <w:sz w:val="24"/>
          <w:szCs w:val="24"/>
        </w:rPr>
        <w:t xml:space="preserve"> je skutečnost, že financování mateřských škol bude lépe odpovídat novým trendům ve vzdělávání dětí s ohledem na přijímání dětí dvouletých, zařazování dětí se speciálními vzdělávacími potřebami i v souvislosti se zavedením povinného předškolního vzdělávání. </w:t>
      </w:r>
      <w:r w:rsidR="00D82E2A" w:rsidRPr="009233A1">
        <w:rPr>
          <w:rFonts w:ascii="Calibri" w:eastAsia="Calibri" w:hAnsi="Calibri" w:cs="Arial"/>
          <w:bCs/>
          <w:sz w:val="24"/>
          <w:szCs w:val="24"/>
        </w:rPr>
        <w:t>Rozhodujícím faktorem nebude počet dětí ve třídě mateřské školy, ale</w:t>
      </w:r>
      <w:r w:rsidR="00B24D98">
        <w:rPr>
          <w:rFonts w:ascii="Calibri" w:eastAsia="Calibri" w:hAnsi="Calibri" w:cs="Arial"/>
          <w:bCs/>
          <w:sz w:val="24"/>
          <w:szCs w:val="24"/>
        </w:rPr>
        <w:t> </w:t>
      </w:r>
      <w:r w:rsidR="00D82E2A" w:rsidRPr="009233A1">
        <w:rPr>
          <w:rFonts w:ascii="Calibri" w:eastAsia="Calibri" w:hAnsi="Calibri" w:cs="Arial"/>
          <w:bCs/>
          <w:sz w:val="24"/>
          <w:szCs w:val="24"/>
        </w:rPr>
        <w:t xml:space="preserve">skutečný počet hodin přímé pedagogické činnosti potřebný pro zajištění provozu mateřské školy, kde je zohledněno i překrývání přímé pedagogické činnosti </w:t>
      </w:r>
      <w:r w:rsidR="007D6DE3">
        <w:rPr>
          <w:rFonts w:ascii="Calibri" w:eastAsia="Calibri" w:hAnsi="Calibri" w:cs="Arial"/>
          <w:bCs/>
          <w:sz w:val="24"/>
          <w:szCs w:val="24"/>
        </w:rPr>
        <w:t>učitelek</w:t>
      </w:r>
      <w:r w:rsidR="002E6A80">
        <w:rPr>
          <w:rFonts w:ascii="Calibri" w:eastAsia="Calibri" w:hAnsi="Calibri" w:cs="Arial"/>
          <w:bCs/>
          <w:sz w:val="24"/>
          <w:szCs w:val="24"/>
        </w:rPr>
        <w:t>/učitelů</w:t>
      </w:r>
      <w:r w:rsidR="00D82E2A" w:rsidRPr="009233A1">
        <w:rPr>
          <w:rFonts w:ascii="Calibri" w:eastAsia="Calibri" w:hAnsi="Calibri" w:cs="Arial"/>
          <w:bCs/>
          <w:sz w:val="24"/>
          <w:szCs w:val="24"/>
        </w:rPr>
        <w:t xml:space="preserve"> mateřské školy. Překr</w:t>
      </w:r>
      <w:r w:rsidR="00D60E65" w:rsidRPr="009233A1">
        <w:rPr>
          <w:rFonts w:ascii="Calibri" w:eastAsia="Calibri" w:hAnsi="Calibri" w:cs="Arial"/>
          <w:bCs/>
          <w:sz w:val="24"/>
          <w:szCs w:val="24"/>
        </w:rPr>
        <w:t>ývání již není podmínkou, ale pouze doporučením dle možností a podmínek školy, tudíž ředitel</w:t>
      </w:r>
      <w:r w:rsidR="002E6A80">
        <w:rPr>
          <w:rFonts w:ascii="Calibri" w:eastAsia="Calibri" w:hAnsi="Calibri" w:cs="Arial"/>
          <w:bCs/>
          <w:sz w:val="24"/>
          <w:szCs w:val="24"/>
        </w:rPr>
        <w:t>k</w:t>
      </w:r>
      <w:r w:rsidR="00DE40FE">
        <w:rPr>
          <w:rFonts w:ascii="Calibri" w:eastAsia="Calibri" w:hAnsi="Calibri" w:cs="Arial"/>
          <w:bCs/>
          <w:sz w:val="24"/>
          <w:szCs w:val="24"/>
        </w:rPr>
        <w:t>y</w:t>
      </w:r>
      <w:r w:rsidR="002E6A80">
        <w:rPr>
          <w:rFonts w:ascii="Calibri" w:eastAsia="Calibri" w:hAnsi="Calibri" w:cs="Arial"/>
          <w:bCs/>
          <w:sz w:val="24"/>
          <w:szCs w:val="24"/>
        </w:rPr>
        <w:t>/ředitel</w:t>
      </w:r>
      <w:r w:rsidR="00DE40FE">
        <w:rPr>
          <w:rFonts w:ascii="Calibri" w:eastAsia="Calibri" w:hAnsi="Calibri" w:cs="Arial"/>
          <w:bCs/>
          <w:sz w:val="24"/>
          <w:szCs w:val="24"/>
        </w:rPr>
        <w:t xml:space="preserve">é mohou </w:t>
      </w:r>
      <w:r w:rsidR="00D60E65" w:rsidRPr="009233A1">
        <w:rPr>
          <w:rFonts w:ascii="Calibri" w:eastAsia="Calibri" w:hAnsi="Calibri" w:cs="Arial"/>
          <w:bCs/>
          <w:sz w:val="24"/>
          <w:szCs w:val="24"/>
        </w:rPr>
        <w:t xml:space="preserve">flexibilně reagovat na aktuální potřeby při rozpisu služeb učitelů. </w:t>
      </w:r>
    </w:p>
    <w:p w14:paraId="3CBF2B3E" w14:textId="7EF636FA" w:rsidR="004806E7" w:rsidRDefault="00060A7F" w:rsidP="00267AD5">
      <w:pPr>
        <w:spacing w:after="120" w:line="276" w:lineRule="auto"/>
        <w:jc w:val="both"/>
        <w:rPr>
          <w:rFonts w:ascii="Calibri" w:eastAsia="Times New Roman" w:hAnsi="Calibri" w:cs="Calibri"/>
          <w:b/>
          <w:color w:val="212121"/>
          <w:sz w:val="24"/>
          <w:szCs w:val="24"/>
          <w:lang w:eastAsia="cs-CZ"/>
        </w:rPr>
      </w:pPr>
      <w:r w:rsidRPr="009233A1">
        <w:rPr>
          <w:rFonts w:ascii="Calibri" w:eastAsia="Calibri" w:hAnsi="Calibri" w:cs="Arial"/>
          <w:bCs/>
          <w:sz w:val="24"/>
          <w:szCs w:val="24"/>
        </w:rPr>
        <w:t xml:space="preserve">Návrh novely </w:t>
      </w:r>
      <w:r w:rsidR="00824AD4">
        <w:rPr>
          <w:rFonts w:ascii="Calibri" w:eastAsia="Calibri" w:hAnsi="Calibri" w:cs="Arial"/>
          <w:bCs/>
          <w:sz w:val="24"/>
          <w:szCs w:val="24"/>
        </w:rPr>
        <w:t xml:space="preserve">vyhlášky </w:t>
      </w:r>
      <w:r w:rsidRPr="009233A1">
        <w:rPr>
          <w:rFonts w:ascii="Calibri" w:eastAsia="Calibri" w:hAnsi="Calibri" w:cs="Arial"/>
          <w:bCs/>
          <w:sz w:val="24"/>
          <w:szCs w:val="24"/>
        </w:rPr>
        <w:t xml:space="preserve">byl také v době přípravy i v rámci připomínkového řízení připomínkován zástupci profesních asociací a projednáván s poradním sborem pro předškolní vzdělávání MŠMT. </w:t>
      </w:r>
      <w:r w:rsidR="004806E7">
        <w:rPr>
          <w:rFonts w:ascii="Calibri" w:hAnsi="Calibri" w:cs="Calibri"/>
          <w:b/>
          <w:color w:val="212121"/>
        </w:rPr>
        <w:br w:type="page"/>
      </w:r>
    </w:p>
    <w:p w14:paraId="0CEAB0DC" w14:textId="2FA8E08C" w:rsidR="00D354A9" w:rsidRPr="00BA49DA" w:rsidRDefault="003A6043" w:rsidP="00556375">
      <w:pPr>
        <w:pStyle w:val="Normlnweb"/>
        <w:shd w:val="clear" w:color="auto" w:fill="FFD966" w:themeFill="accent4" w:themeFillTint="99"/>
        <w:spacing w:before="0" w:beforeAutospacing="0" w:after="240" w:afterAutospacing="0"/>
        <w:rPr>
          <w:rFonts w:ascii="Calibri" w:hAnsi="Calibri" w:cs="Calibri"/>
          <w:b/>
          <w:color w:val="212121"/>
        </w:rPr>
      </w:pPr>
      <w:r>
        <w:rPr>
          <w:rFonts w:ascii="Calibri" w:eastAsia="Calibri" w:hAnsi="Calibri" w:cs="Arial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E9947" wp14:editId="02CB08F3">
                <wp:simplePos x="0" y="0"/>
                <wp:positionH relativeFrom="margin">
                  <wp:posOffset>-372110</wp:posOffset>
                </wp:positionH>
                <wp:positionV relativeFrom="paragraph">
                  <wp:posOffset>457835</wp:posOffset>
                </wp:positionV>
                <wp:extent cx="6734175" cy="8667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1833C" w14:textId="77777777" w:rsidR="00EE303F" w:rsidRDefault="00EE303F" w:rsidP="00B24D9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239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k-SK"/>
                              </w:rPr>
                              <w:t>§ 1d</w:t>
                            </w:r>
                            <w:r w:rsidRPr="0019239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k-SK"/>
                              </w:rPr>
                              <w:br/>
                            </w:r>
                            <w:r w:rsidRPr="00513A0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Maximální počet hodin přímé pedagogické činnosti pro mateřské školy zřizované územními samosprávnými celky nebo svazky obcí financovaný ze státního rozpočtu</w:t>
                            </w:r>
                          </w:p>
                          <w:p w14:paraId="6224645E" w14:textId="77777777" w:rsidR="00EE303F" w:rsidRDefault="00EE303F" w:rsidP="00BA49DA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(ustanovení § 1d bude aplikováno s účinností od 1. 1. 2020)</w:t>
                            </w:r>
                          </w:p>
                          <w:p w14:paraId="292B669B" w14:textId="77777777" w:rsidR="00EE303F" w:rsidRDefault="00EE303F" w:rsidP="00BA49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8E9947" id="Obdélník 4" o:spid="_x0000_s1026" style="position:absolute;margin-left:-29.3pt;margin-top:36.05pt;width:530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" fillcolor="#deeaf6 [660]" strokecolor="#1f4d78 [1604]" strokeweight="1pt">
                <v:textbox>
                  <w:txbxContent>
                    <w:p w14:paraId="5051833C" w14:textId="77777777" w:rsidR="00EE303F" w:rsidRDefault="00EE303F" w:rsidP="00B24D9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92398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val="sk-SK"/>
                        </w:rPr>
                        <w:t>§ 1d</w:t>
                      </w:r>
                      <w:r w:rsidRPr="00192398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val="sk-SK"/>
                        </w:rPr>
                        <w:br/>
                      </w:r>
                      <w:r w:rsidRPr="00513A01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Maximální počet hodin přímé pedagogické činnosti pro mateřské školy zřizované územními samosprávnými celky nebo svazky obcí financovaný ze státního rozpočtu</w:t>
                      </w:r>
                    </w:p>
                    <w:p w14:paraId="6224645E" w14:textId="77777777" w:rsidR="00EE303F" w:rsidRDefault="00EE303F" w:rsidP="00BA49DA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(ustanovení § 1d bude aplikováno s účinností od 1. 1. 2020)</w:t>
                      </w:r>
                    </w:p>
                    <w:p w14:paraId="292B669B" w14:textId="77777777" w:rsidR="00EE303F" w:rsidRDefault="00EE303F" w:rsidP="00BA49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806E7" w:rsidRPr="00E65A85">
        <w:rPr>
          <w:rFonts w:ascii="Calibri" w:hAnsi="Calibri" w:cs="Calibri"/>
          <w:b/>
          <w:color w:val="212121"/>
        </w:rPr>
        <w:t xml:space="preserve">Vyhláška č. </w:t>
      </w:r>
      <w:r w:rsidR="004806E7">
        <w:rPr>
          <w:rFonts w:ascii="Calibri" w:hAnsi="Calibri" w:cs="Calibri"/>
          <w:b/>
          <w:color w:val="212121"/>
        </w:rPr>
        <w:t>1</w:t>
      </w:r>
      <w:r w:rsidR="004806E7" w:rsidRPr="00E65A85">
        <w:rPr>
          <w:rFonts w:ascii="Calibri" w:hAnsi="Calibri" w:cs="Calibri"/>
          <w:b/>
          <w:color w:val="212121"/>
        </w:rPr>
        <w:t xml:space="preserve">4/2005 Sb., o </w:t>
      </w:r>
      <w:r w:rsidR="004806E7">
        <w:rPr>
          <w:rFonts w:ascii="Calibri" w:hAnsi="Calibri" w:cs="Calibri"/>
          <w:b/>
          <w:color w:val="212121"/>
        </w:rPr>
        <w:t xml:space="preserve">předškolním </w:t>
      </w:r>
      <w:r w:rsidR="004806E7" w:rsidRPr="00E65A85">
        <w:rPr>
          <w:rFonts w:ascii="Calibri" w:hAnsi="Calibri" w:cs="Calibri"/>
          <w:b/>
          <w:color w:val="212121"/>
        </w:rPr>
        <w:t>vzdělávání</w:t>
      </w:r>
      <w:r w:rsidR="004806E7">
        <w:rPr>
          <w:rFonts w:ascii="Calibri" w:hAnsi="Calibri" w:cs="Calibri"/>
          <w:b/>
          <w:color w:val="212121"/>
        </w:rPr>
        <w:t>,</w:t>
      </w:r>
      <w:r w:rsidR="004806E7" w:rsidRPr="00E65A85">
        <w:rPr>
          <w:rFonts w:ascii="Calibri" w:hAnsi="Calibri" w:cs="Calibri"/>
          <w:b/>
          <w:color w:val="212121"/>
        </w:rPr>
        <w:t xml:space="preserve"> ve znění pozdějších předpisů – vybraná ust</w:t>
      </w:r>
      <w:r w:rsidR="004806E7">
        <w:rPr>
          <w:rFonts w:ascii="Calibri" w:hAnsi="Calibri" w:cs="Calibri"/>
          <w:b/>
          <w:color w:val="212121"/>
        </w:rPr>
        <w:t>anovení upravená vyhláškou č. 151</w:t>
      </w:r>
      <w:r w:rsidR="00B80DD5">
        <w:rPr>
          <w:rFonts w:ascii="Calibri" w:hAnsi="Calibri" w:cs="Calibri"/>
          <w:b/>
          <w:color w:val="212121"/>
        </w:rPr>
        <w:t>/2018 Sb.</w:t>
      </w:r>
    </w:p>
    <w:p w14:paraId="228F9867" w14:textId="459CE924" w:rsidR="00BA49DA" w:rsidRDefault="00BA49DA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79D66EE5" w14:textId="77777777" w:rsidR="00BA49DA" w:rsidRDefault="00BA49DA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32695256" w14:textId="3AEE413E" w:rsidR="00D354A9" w:rsidRDefault="003A6043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00B21" wp14:editId="76216F73">
                <wp:simplePos x="0" y="0"/>
                <wp:positionH relativeFrom="page">
                  <wp:posOffset>438150</wp:posOffset>
                </wp:positionH>
                <wp:positionV relativeFrom="paragraph">
                  <wp:posOffset>334645</wp:posOffset>
                </wp:positionV>
                <wp:extent cx="6734175" cy="74580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7458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4D101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(1) Maximální počet hodin přímé pedagogické činnosti financovaný ze státního rozpočtu v mateřské škole zřizované krajem, obcí nebo svazky obcí</w:t>
                            </w:r>
                            <w:r w:rsidRPr="00BA49DA" w:rsidDel="00A52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(PHmax) představuje pro účely této vyhlášky maximální týdenní počet hodin přímé pedagogické činnosti v mateřské škole k zajištění vzdělávání podle rámcového vzdělávacího programu pro předškolní vzdělávání financovaný ze státního rozpočtu.</w:t>
                            </w:r>
                          </w:p>
                          <w:p w14:paraId="4A62F538" w14:textId="2BAE1B0D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(2) Není-li dále stanoveno jinak, PHmax se za mateřskou školu stanoví jako součet PHmax za každé pracoviště, které s jiným pracovištěm prostorově nesouvisí, není s ním spojeno stavebně nebo technicky, ani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není umístěno na tomtéž nebo sousedním pozemku a při jiném organizačním uspořádání by mohlo být zapsáno ve školském rejstříku jako samostatná mateřská škola (dále jen „pracoviště“).</w:t>
                            </w:r>
                            <w:r w:rsidRPr="00BA49D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Jsou-li na pracovišti třídy s různým druhem provozu, stanoví se PHmax za toto pracoviště součtem PHmax stanoveným pro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příslušný počet tříd daného druhu provozu.  PHmax se za mateřskou školu při zdravotnickém zařízení stanoví jako součet PHmax za každou třídu této školy. </w:t>
                            </w:r>
                          </w:p>
                          <w:p w14:paraId="51665330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(3) Je-li průměrný počet dětí ve třídě mateřské školy, které byla povolena výjimka z nejnižšího počtu podle školského zákona, nižší </w:t>
                            </w:r>
                            <w:r w:rsidRPr="00BA49D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než nejnižší počet stanovený podle § 2, </w:t>
                            </w: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snižuje se PHmax stanovený podle odstavce 2 věty první připadající </w:t>
                            </w:r>
                            <w:r w:rsidRPr="00BA49D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průměrně na každou tuto třídu</w:t>
                            </w: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poměrně podle počtu dětí, o který je skutečný počet nižší.</w:t>
                            </w:r>
                          </w:p>
                          <w:p w14:paraId="5D923D37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(4) PHmax stanovený podle odstavce 2 věty první se v případě třídy zřízené podle § 16 odst. 9 školského zákona a v případě třídy školy zřízené podle § 16 odst. 9 školského zákona, kterým byla povolena výjimka z nejnižšího počtu podle školského zákona, snižuje o</w:t>
                            </w:r>
                          </w:p>
                          <w:p w14:paraId="4E434C95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a) 0,05násobek PHmax podle odstavce 2 věty první připadajícího průměrně na každou tuto třídu, je-li průměrný počet dětí v těchto třídách nejméně 5 a méně než 6, </w:t>
                            </w:r>
                          </w:p>
                          <w:p w14:paraId="06DDD5A9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b) 0,1násobek PHmax podle odstavce 2 věty první připadajícího průměrně na každou tuto třídu, je-li průměrný počet dětí v těchto třídách nejméně 4 a méně než 5 a </w:t>
                            </w:r>
                          </w:p>
                          <w:p w14:paraId="075A6C98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c) 0,6 násobek PHmax podle odstavce 2 věty první připadajícího průměrně na každou tuto třídu, je-li průměrný počet dětí v těchto třídách méně než 4.</w:t>
                            </w:r>
                          </w:p>
                          <w:p w14:paraId="3304BF8A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(5) PHmax pro pracoviště mateřské školy s polodenním provozem jsou stanoveny v příloze č. 1 k této vyhlášce.</w:t>
                            </w:r>
                          </w:p>
                          <w:p w14:paraId="5834CD13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(6) PHmax pro pracoviště mateřské školy s celodenním provozem jsou stanoveny v příloze č. 2 k této vyhlášce.</w:t>
                            </w:r>
                          </w:p>
                          <w:p w14:paraId="7CAC37BA" w14:textId="6149C7A8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(7) PHmax pro pracoviště mateřské školy s internáním provozem jsou stanoveny v příloze č. 3 k této vyhlášce.</w:t>
                            </w:r>
                          </w:p>
                          <w:p w14:paraId="667D5397" w14:textId="1B2C38BB" w:rsidR="00EE303F" w:rsidRPr="0002618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0261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8) PHmax stanovený pro pracoviště se za každou třídu zřízenou podle § 16 odst. 9 školského zákona nebo třídu školy zřízené podle § 16 odst. 9 školského zákona zvyšuje o 5 hodin.</w:t>
                            </w:r>
                          </w:p>
                          <w:p w14:paraId="1149F1C5" w14:textId="5CCCBFBF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61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(9) PHmax za každou třídu mateřské školy při zdravotnickém zařízení je 31 hodin týdně.</w:t>
                            </w:r>
                          </w:p>
                          <w:p w14:paraId="1A1259B6" w14:textId="77777777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086692" w14:textId="77777777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53C581" w14:textId="77777777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6CCD73A" w14:textId="77777777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B69C574" w14:textId="77777777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C8D6E0" w14:textId="77777777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E7F9C9" w14:textId="77777777" w:rsidR="00EE303F" w:rsidRPr="009C5BA6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A00B21" id="Obdélník 3" o:spid="_x0000_s1027" style="position:absolute;left:0;text-align:left;margin-left:34.5pt;margin-top:26.35pt;width:530.25pt;height:5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" fillcolor="#deeaf6 [660]" strokecolor="#1f4d78 [1604]" strokeweight="1pt">
                <v:textbox>
                  <w:txbxContent>
                    <w:p w14:paraId="47D4D101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(1) Maximální počet hodin přímé pedagogické činnosti financovaný ze státního rozpočtu v mateřské škole zřizované krajem, obcí nebo svazky obcí</w:t>
                      </w:r>
                      <w:r w:rsidRPr="00BA49DA" w:rsidDel="00A52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(PHmax) představuje pro účely této vyhlášky maximální týdenní počet hodin přímé pedagogické činnosti v mateřské škole k zajištění vzdělávání podle rámcového vzdělávacího programu pro předškolní vzdělávání financovaný ze státního rozpočtu.</w:t>
                      </w:r>
                    </w:p>
                    <w:p w14:paraId="4A62F538" w14:textId="2BAE1B0D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(2) Není-li dále stanoveno jinak, PHmax se za mateřskou školu stanoví jako součet PHmax za každé pracoviště, které s jiným pracovištěm prostorově nesouvisí, není s ním spojeno stavebně nebo technicky, ani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není umístěno na tomtéž nebo sousedním pozemku a při jiném organizačním uspořádání by mohlo být zapsáno ve školském rejstříku jako samostatná mateřská škola (dále jen „pracoviště“).</w:t>
                      </w:r>
                      <w:r w:rsidRPr="00BA49DA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Jsou-li na pracovišti třídy s různým druhem provozu, stanoví se PHmax za toto pracoviště součtem PHmax stanoveným pro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příslušný počet tříd daného druhu provozu.  PHmax se za mateřskou školu při zdravotnickém zařízení stanoví jako součet PHmax za každou třídu této školy. </w:t>
                      </w:r>
                    </w:p>
                    <w:p w14:paraId="51665330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(3) Je-li průměrný počet dětí ve třídě mateřské školy, které byla povolena výjimka z nejnižšího počtu podle školského zákona, nižší </w:t>
                      </w:r>
                      <w:r w:rsidRPr="00BA49DA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než nejnižší počet stanovený podle § 2, </w:t>
                      </w: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snižuje se PHmax stanovený podle odstavce 2 věty první připadající </w:t>
                      </w:r>
                      <w:r w:rsidRPr="00BA49DA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průměrně na každou tuto třídu</w:t>
                      </w: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poměrně podle počtu dětí, o který je skutečný počet nižší.</w:t>
                      </w:r>
                    </w:p>
                    <w:p w14:paraId="5D923D37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(4) PHmax stanovený podle odstavce 2 věty první se v případě třídy zřízené podle § 16 odst. 9 školského zákona a v případě třídy školy zřízené podle § 16 odst. 9 školského zákona, kterým byla povolena výjimka z nejnižšího počtu podle školského zákona, snižuje o</w:t>
                      </w:r>
                    </w:p>
                    <w:p w14:paraId="4E434C95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a) 0,05násobek PHmax podle odstavce 2 věty první připadajícího průměrně na každou tuto třídu, je-li průměrný počet dětí v těchto třídách nejméně 5 a méně než 6, </w:t>
                      </w:r>
                    </w:p>
                    <w:p w14:paraId="06DDD5A9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b) 0,1násobek PHmax podle odstavce 2 věty první připadajícího průměrně na každou tuto třídu, je-li průměrný počet dětí v těchto třídách nejméně 4 a méně než 5 a </w:t>
                      </w:r>
                    </w:p>
                    <w:p w14:paraId="075A6C98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c) 0,6 násobek PHmax podle odstavce 2 věty první připadajícího průměrně na každou tuto třídu, je-li průměrný počet dětí v těchto třídách méně než 4.</w:t>
                      </w:r>
                    </w:p>
                    <w:p w14:paraId="3304BF8A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(5) PHmax pro pracoviště mateřské školy s polodenním provozem jsou stanoveny v příloze č. 1 k této vyhlášce.</w:t>
                      </w:r>
                    </w:p>
                    <w:p w14:paraId="5834CD13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(6) PHmax pro pracoviště mateřské školy s celodenním provozem jsou stanoveny v příloze č. 2 k této vyhlášce.</w:t>
                      </w:r>
                    </w:p>
                    <w:p w14:paraId="7CAC37BA" w14:textId="6149C7A8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(7) PHmax pro pracoviště mateřské školy s internáním provozem jsou stanoveny v příloze č. 3 k této vyhlášce.</w:t>
                      </w:r>
                    </w:p>
                    <w:p w14:paraId="667D5397" w14:textId="1B2C38BB" w:rsidR="00EE303F" w:rsidRPr="0002618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0261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8) PHmax stanovený pro pracoviště se za každou třídu zřízenou podle § 16 odst. 9 školského zákona nebo třídu školy zřízené podle § 16 odst. 9 školského zákona zvyšuje o 5 hodin.</w:t>
                      </w:r>
                    </w:p>
                    <w:p w14:paraId="1149F1C5" w14:textId="5CCCBFBF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261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(9) PHmax za každou třídu mateřské školy při zdravotnickém zařízení je 31 hodin týdně.</w:t>
                      </w:r>
                    </w:p>
                    <w:p w14:paraId="1A1259B6" w14:textId="77777777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086692" w14:textId="77777777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53C581" w14:textId="77777777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6CCD73A" w14:textId="77777777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B69C574" w14:textId="77777777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C8D6E0" w14:textId="77777777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E7F9C9" w14:textId="77777777" w:rsidR="00EE303F" w:rsidRPr="009C5BA6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D886C8F" w14:textId="622184BD" w:rsidR="00D354A9" w:rsidRDefault="00D354A9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45B97015" w14:textId="39AD547E" w:rsidR="00D354A9" w:rsidRDefault="00D354A9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760DB010" w14:textId="77777777" w:rsidR="004806E7" w:rsidRDefault="004806E7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06285F3C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55DA395E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FD7AA4F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7FAD6665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3A3E3EC2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00FA5AF1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1F7F8773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7A7C0D95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04220B6D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91CFAE3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57D1A956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15A1E0A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193F1849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4937A45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48C66310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7DD326EA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888D180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3D9E3F5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790AFA47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3530728D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1EA74F56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139B4DFE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51BD008" w14:textId="3FA3E2B5" w:rsidR="004C6844" w:rsidRPr="00D40027" w:rsidRDefault="004C6844" w:rsidP="0002618A">
      <w:pPr>
        <w:pStyle w:val="Textlnku"/>
        <w:keepNext/>
        <w:keepLines/>
        <w:widowControl w:val="0"/>
        <w:pBdr>
          <w:top w:val="single" w:sz="4" w:space="1" w:color="2F5496" w:themeColor="accent5" w:themeShade="BF"/>
          <w:left w:val="single" w:sz="4" w:space="7" w:color="2F5496" w:themeColor="accent5" w:themeShade="BF"/>
          <w:bottom w:val="single" w:sz="4" w:space="1" w:color="2F5496" w:themeColor="accent5" w:themeShade="BF"/>
          <w:right w:val="single" w:sz="4" w:space="4" w:color="2F5496" w:themeColor="accent5" w:themeShade="BF"/>
        </w:pBdr>
        <w:shd w:val="clear" w:color="auto" w:fill="DEEAF6" w:themeFill="accent1" w:themeFillTint="33"/>
        <w:spacing w:before="120" w:after="120"/>
        <w:ind w:left="-426" w:right="-710" w:firstLine="0"/>
        <w:jc w:val="both"/>
        <w:rPr>
          <w:lang w:val="cs-CZ"/>
        </w:rPr>
      </w:pPr>
      <w:r>
        <w:rPr>
          <w:rFonts w:cs="Arial"/>
          <w:bCs/>
          <w:sz w:val="24"/>
          <w:szCs w:val="24"/>
        </w:rPr>
        <w:t>(10</w:t>
      </w:r>
      <w:r w:rsidRPr="0002618A">
        <w:rPr>
          <w:rFonts w:cs="Arial"/>
          <w:bCs/>
          <w:sz w:val="24"/>
          <w:szCs w:val="24"/>
        </w:rPr>
        <w:t xml:space="preserve">) </w:t>
      </w:r>
      <w:r w:rsidRPr="0002618A">
        <w:rPr>
          <w:rFonts w:ascii="Times New Roman" w:hAnsi="Times New Roman"/>
          <w:sz w:val="24"/>
          <w:szCs w:val="24"/>
          <w:lang w:val="cs-CZ"/>
        </w:rPr>
        <w:t>Maximální týdenní počet hodin přímé pedagogické činnosti zabezpečované vedle učitele asistentem pedagoga financovaný ze státního rozpočtu činí 36 hodin na 1 třídu zřízenou podle § 16 odst. 9 školského zákona nebo třídu školy zřízené podle § 16 odst. 9 školského zákona, jde-li o pracoviště s průměrnou dobou provozu 8 a více hodin. Je-li průměrná doba provozu kratší, než je uvedeno ve větě první, maximální týdenní počet hodin přímé pedagogické činnosti se poměrně sníží. Odstavec 4 se použije obdobně.</w:t>
      </w:r>
    </w:p>
    <w:p w14:paraId="480BC225" w14:textId="6745147C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0623DA1D" w14:textId="77777777" w:rsidR="009C5BA6" w:rsidRDefault="003A64EF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EC919" wp14:editId="4D7A6452">
                <wp:simplePos x="0" y="0"/>
                <wp:positionH relativeFrom="page">
                  <wp:posOffset>495300</wp:posOffset>
                </wp:positionH>
                <wp:positionV relativeFrom="paragraph">
                  <wp:posOffset>10161</wp:posOffset>
                </wp:positionV>
                <wp:extent cx="6724650" cy="6667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7AF45" w14:textId="77777777" w:rsidR="00EE303F" w:rsidRDefault="00EE303F" w:rsidP="009C5BA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239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k-SK"/>
                              </w:rPr>
                              <w:t>§ 2</w:t>
                            </w:r>
                            <w:r w:rsidRPr="0019239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k-SK"/>
                              </w:rPr>
                              <w:br/>
                            </w:r>
                            <w:r w:rsidRPr="0019239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Počty přijatých dětí ve třídách mateřské školy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(ustanovení § 2 s účinností od 1. 9. 2018)</w:t>
                            </w:r>
                          </w:p>
                          <w:p w14:paraId="118BB154" w14:textId="77777777" w:rsidR="00EE303F" w:rsidRDefault="00EE303F" w:rsidP="009C5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AEC919" id="Obdélník 2" o:spid="_x0000_s1028" style="position:absolute;left:0;text-align:left;margin-left:39pt;margin-top:.8pt;width:529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" fillcolor="#deeaf6 [660]" strokecolor="#1f4d78 [1604]" strokeweight="1pt">
                <v:textbox>
                  <w:txbxContent>
                    <w:p w14:paraId="3377AF45" w14:textId="77777777" w:rsidR="00EE303F" w:rsidRDefault="00EE303F" w:rsidP="009C5BA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92398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val="sk-SK"/>
                        </w:rPr>
                        <w:t>§ 2</w:t>
                      </w:r>
                      <w:r w:rsidRPr="00192398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val="sk-SK"/>
                        </w:rPr>
                        <w:br/>
                      </w:r>
                      <w:r w:rsidRPr="00192398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Počty přijatých dětí ve třídách mateřské školy 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(ustanovení § 2 s účinností od 1. 9. 2018)</w:t>
                      </w:r>
                    </w:p>
                    <w:p w14:paraId="118BB154" w14:textId="77777777" w:rsidR="00EE303F" w:rsidRDefault="00EE303F" w:rsidP="009C5BA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87347C1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699479F2" w14:textId="76B67BA6" w:rsidR="009C5BA6" w:rsidRDefault="004C6844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91C5C" wp14:editId="3C8B7675">
                <wp:simplePos x="0" y="0"/>
                <wp:positionH relativeFrom="margin">
                  <wp:posOffset>-314960</wp:posOffset>
                </wp:positionH>
                <wp:positionV relativeFrom="paragraph">
                  <wp:posOffset>223520</wp:posOffset>
                </wp:positionV>
                <wp:extent cx="6734175" cy="61817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181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51126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(1) Mateřská škola má nejméně </w:t>
                            </w:r>
                          </w:p>
                          <w:p w14:paraId="053F9CD9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a) 15 dětí, jde-li o mateřskou školu s 1 třídou, </w:t>
                            </w:r>
                          </w:p>
                          <w:p w14:paraId="7470F397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b) 12,5 dětí v průměru ve třídě, jde-li o mateřskou školu se 2 třídami, </w:t>
                            </w:r>
                          </w:p>
                          <w:p w14:paraId="2C3DE1FD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c) 16,33 dětí v průměru ve třídě, jde-li o mateřskou školu se 3 třídami, a </w:t>
                            </w:r>
                          </w:p>
                          <w:p w14:paraId="5D1383BF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d) 18 dětí v průměru ve třídě, jde-li o mateřskou školu se 4 a více třídami.</w:t>
                            </w:r>
                          </w:p>
                          <w:p w14:paraId="50B21240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(2) Je-li v obci pouze 1 mateřská škola, má nejméně </w:t>
                            </w:r>
                          </w:p>
                          <w:p w14:paraId="5A72EF40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a) 13 dětí, jde-li o mateřskou školu s 1 třídou, </w:t>
                            </w:r>
                          </w:p>
                          <w:p w14:paraId="06514777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b) 12,5 dětí v průměru ve třídě, jde-li o mateřskou školu se 2 třídami, a </w:t>
                            </w:r>
                          </w:p>
                          <w:p w14:paraId="772F5234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c) 16 dětí v průměru ve třídě, jde-li o mateřskou školu se 3 a více třídami.</w:t>
                            </w: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719B03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(3) Třída mateřské školy se naplňuje do počtu 24 dětí.</w:t>
                            </w:r>
                          </w:p>
                          <w:p w14:paraId="3A54A153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(4) Třída lesní mateřské školy má nejméně 15 dětí.</w:t>
                            </w:r>
                          </w:p>
                          <w:p w14:paraId="5BBDC1E5" w14:textId="1F050AFB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(5) Za každé ve třídě zařazené dítě s přiznaným podpůrným opatřením čtvrtého nebo pátého stupně se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nejvyšší počet dětí ve třídě podle odstavce 3 snižuje o 2 děti; to platí i v případě dítěte s přiznaným podpůrným opatřením třetího stupně z důvodu mentálního postižení. Nejvyšší počet dětí podle odstavce 3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 dále snižuje o 1 za každé dítě s přiznaným podpůrným opatřením třetího stupně, které není uvedeno ve větě první. Postupem podle věty první a druhé lze snížit nejvyšší počet dětí ve třídě nejvýše o 5.</w:t>
                            </w:r>
                          </w:p>
                          <w:p w14:paraId="19C458BE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(6) Snížení počtu dětí podle odstavce 5 se neuplatní u mateřské školy, které v jeho plnění brání plnění povinného předškolního vzdělávání dítěte nebo dojde-li ke změně stupně podpůrného opatření u dítěte zařazeného ve třídě v průběhu školního roku.</w:t>
                            </w:r>
                          </w:p>
                          <w:p w14:paraId="1C8D2FBE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(7) Dítě, které se vzdělává v mateřské škole pravidelně kratší dobu, než odpovídá příslušnému provozu, a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další dítě, které se vzdělává ve zbývající době podle § 34 odst. 10 školského zákona, se zařazují do téže třídy. Pro účely posouzení souladu s nejvyšším počtem dětí ve třídě podle odstavců 3 a 5 se započítává vždy pouze 1 dítě.</w:t>
                            </w: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6D40C5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5AC0F9" w14:textId="77777777" w:rsidR="00EE303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DA9F097" w14:textId="77777777" w:rsidR="00EE303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7FAC6A" w14:textId="77777777" w:rsidR="00EE303F" w:rsidRPr="009C5BA6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491C5C" id="Obdélník 1" o:spid="_x0000_s1029" style="position:absolute;left:0;text-align:left;margin-left:-24.8pt;margin-top:17.6pt;width:530.25pt;height:48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" fillcolor="#deeaf6 [660]" strokecolor="#1f4d78 [1604]" strokeweight="1pt">
                <v:textbox>
                  <w:txbxContent>
                    <w:p w14:paraId="2A151126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(1) Mateřská škola má nejméně </w:t>
                      </w:r>
                    </w:p>
                    <w:p w14:paraId="053F9CD9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a) 15 dětí, jde-li o mateřskou školu s 1 třídou, </w:t>
                      </w:r>
                    </w:p>
                    <w:p w14:paraId="7470F397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b) 12,5 dětí v průměru ve třídě, jde-li o mateřskou školu se 2 třídami, </w:t>
                      </w:r>
                    </w:p>
                    <w:p w14:paraId="2C3DE1FD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c) 16,33 dětí v průměru ve třídě, jde-li o mateřskou školu se 3 třídami, a </w:t>
                      </w:r>
                    </w:p>
                    <w:p w14:paraId="5D1383BF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d) 18 dětí v průměru ve třídě, jde-li o mateřskou školu se 4 a více třídami.</w:t>
                      </w:r>
                    </w:p>
                    <w:p w14:paraId="50B21240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(2) Je-li v obci pouze 1 mateřská škola, má nejméně </w:t>
                      </w:r>
                    </w:p>
                    <w:p w14:paraId="5A72EF40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a) 13 dětí, jde-li o mateřskou školu s 1 třídou, </w:t>
                      </w:r>
                    </w:p>
                    <w:p w14:paraId="06514777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b) 12,5 dětí v průměru ve třídě, jde-li o mateřskou školu se 2 třídami, a </w:t>
                      </w:r>
                    </w:p>
                    <w:p w14:paraId="772F5234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c) 16 dětí v průměru ve třídě, jde-li o mateřskou školu se 3 a více třídami.</w:t>
                      </w: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719B03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(3) Třída mateřské školy se naplňuje do počtu 24 dětí.</w:t>
                      </w:r>
                    </w:p>
                    <w:p w14:paraId="3A54A153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(4) Třída lesní mateřské školy má nejméně 15 dětí.</w:t>
                      </w:r>
                    </w:p>
                    <w:p w14:paraId="5BBDC1E5" w14:textId="1F050AFB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(5) Za každé ve třídě zařazené dítě s přiznaným podpůrným opatřením čtvrtého nebo pátého stupně se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nejvyšší počet dětí ve třídě podle odstavce 3 snižuje o 2 děti; to platí i v případě dítěte s přiznaným podpůrným opatřením třetího stupně z důvodu mentálního postižení. Nejvyšší počet dětí podle odstavce 3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se dále snižuje o 1 za každé dítě s přiznaným podpůrným opatřením třetího stupně, které není uvedeno ve větě první. Postupem podle věty první a druhé lze snížit nejvyšší počet dětí ve třídě nejvýše o 5.</w:t>
                      </w:r>
                    </w:p>
                    <w:p w14:paraId="19C458BE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(6) Snížení počtu dětí podle odstavce 5 se neuplatní u mateřské školy, které v jeho plnění brání plnění povinného předškolního vzdělávání dítěte nebo dojde-li ke změně stupně podpůrného opatření u dítěte zařazeného ve třídě v průběhu školního roku.</w:t>
                      </w:r>
                    </w:p>
                    <w:p w14:paraId="1C8D2FBE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(7) Dítě, které se vzdělává v mateřské škole pravidelně kratší dobu, než odpovídá příslušnému provozu, a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další dítě, které se vzdělává ve zbývající době podle § 34 odst. 10 školského zákona, se zařazují do téže třídy. Pro účely posouzení souladu s nejvyšším počtem dětí ve třídě podle odstavců 3 a 5 se započítává vždy pouze 1 dítě.</w:t>
                      </w: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6D40C5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5AC0F9" w14:textId="77777777" w:rsidR="00EE303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DA9F097" w14:textId="77777777" w:rsidR="00EE303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7FAC6A" w14:textId="77777777" w:rsidR="00EE303F" w:rsidRPr="009C5BA6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173A05" w14:textId="5E978AD8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16198405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6BEA821E" w14:textId="4B2B4AA4" w:rsidR="004001E2" w:rsidRDefault="004001E2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0A513BD0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175A05AF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46160684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104B7FF1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03274A3D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5F740B2B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210E4796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284DBF00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62F95754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6F90A15D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705A093E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264ED302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1249C71B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3984C283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304989AA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100A7C60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4601273B" w14:textId="354AD036" w:rsidR="009C5BA6" w:rsidRDefault="009C5BA6" w:rsidP="004001E2">
      <w:pPr>
        <w:rPr>
          <w:rFonts w:ascii="Calibri" w:eastAsia="Calibri" w:hAnsi="Calibri" w:cs="Arial"/>
          <w:sz w:val="24"/>
          <w:szCs w:val="24"/>
        </w:rPr>
      </w:pPr>
    </w:p>
    <w:p w14:paraId="1F6DC853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sectPr w:rsidR="004001E2" w:rsidRPr="004001E2" w:rsidSect="005012D4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5C8C3" w14:textId="77777777" w:rsidR="00E92A02" w:rsidRDefault="00E92A02" w:rsidP="00D90C76">
      <w:pPr>
        <w:spacing w:after="0" w:line="240" w:lineRule="auto"/>
      </w:pPr>
      <w:r>
        <w:separator/>
      </w:r>
    </w:p>
  </w:endnote>
  <w:endnote w:type="continuationSeparator" w:id="0">
    <w:p w14:paraId="570D8589" w14:textId="77777777" w:rsidR="00E92A02" w:rsidRDefault="00E92A02" w:rsidP="00D9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266985"/>
      <w:docPartObj>
        <w:docPartGallery w:val="Page Numbers (Bottom of Page)"/>
        <w:docPartUnique/>
      </w:docPartObj>
    </w:sdtPr>
    <w:sdtEndPr/>
    <w:sdtContent>
      <w:p w14:paraId="61E60CF6" w14:textId="77777777" w:rsidR="00EE303F" w:rsidRDefault="00EE303F">
        <w:pPr>
          <w:pStyle w:val="Zpat"/>
          <w:jc w:val="center"/>
        </w:pPr>
      </w:p>
      <w:p w14:paraId="518C1873" w14:textId="77777777" w:rsidR="00EE303F" w:rsidRDefault="00EE30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698">
          <w:rPr>
            <w:noProof/>
          </w:rPr>
          <w:t>1</w:t>
        </w:r>
        <w:r>
          <w:fldChar w:fldCharType="end"/>
        </w:r>
      </w:p>
    </w:sdtContent>
  </w:sdt>
  <w:p w14:paraId="0692E0E0" w14:textId="77777777" w:rsidR="00EE303F" w:rsidRDefault="00EE30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3B324" w14:textId="77777777" w:rsidR="00E92A02" w:rsidRDefault="00E92A02" w:rsidP="00D90C76">
      <w:pPr>
        <w:spacing w:after="0" w:line="240" w:lineRule="auto"/>
      </w:pPr>
      <w:r>
        <w:separator/>
      </w:r>
    </w:p>
  </w:footnote>
  <w:footnote w:type="continuationSeparator" w:id="0">
    <w:p w14:paraId="1719CC65" w14:textId="77777777" w:rsidR="00E92A02" w:rsidRDefault="00E92A02" w:rsidP="00D90C76">
      <w:pPr>
        <w:spacing w:after="0" w:line="240" w:lineRule="auto"/>
      </w:pPr>
      <w:r>
        <w:continuationSeparator/>
      </w:r>
    </w:p>
  </w:footnote>
  <w:footnote w:id="1">
    <w:p w14:paraId="29FABF09" w14:textId="77777777" w:rsidR="00FA291E" w:rsidRDefault="00FA291E" w:rsidP="00FA291E">
      <w:pPr>
        <w:pStyle w:val="Textpoznpodarou"/>
      </w:pPr>
      <w:r w:rsidRPr="009E7CCE">
        <w:rPr>
          <w:rStyle w:val="Znakapoznpodarou"/>
        </w:rPr>
        <w:sym w:font="Symbol" w:char="F02A"/>
      </w:r>
      <w:r w:rsidRPr="009E7CCE">
        <w:t xml:space="preserve"> Žlutě označená část se na asistenta pedagoga působícího v běžné třídě začne aplikovat teprve od 1. září 2021. Do té doby je rozsah přímé pedagogické činnosti stanovován </w:t>
      </w:r>
      <w:r>
        <w:t xml:space="preserve">v této třídě </w:t>
      </w:r>
      <w:r w:rsidRPr="009E7CCE">
        <w:t>v rozmezí 20 až 40 hodin.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C4C3" w14:textId="5D1EE340" w:rsidR="00EE303F" w:rsidRPr="00390FB4" w:rsidRDefault="00EE303F" w:rsidP="00341B97">
    <w:pPr>
      <w:pStyle w:val="Zhlav"/>
      <w:jc w:val="right"/>
      <w:rPr>
        <w:rFonts w:ascii="Calibri" w:hAnsi="Calibri"/>
        <w:b/>
        <w:color w:val="428D96"/>
      </w:rPr>
    </w:pPr>
    <w:r w:rsidRPr="00390FB4">
      <w:rPr>
        <w:rFonts w:ascii="Calibri" w:hAnsi="Calibri"/>
        <w:b/>
        <w:noProof/>
        <w:color w:val="428D96"/>
        <w:lang w:eastAsia="cs-CZ"/>
      </w:rPr>
      <w:drawing>
        <wp:anchor distT="0" distB="0" distL="114300" distR="114300" simplePos="0" relativeHeight="251659264" behindDoc="0" locked="0" layoutInCell="1" allowOverlap="1" wp14:anchorId="588533CC" wp14:editId="0920F487">
          <wp:simplePos x="0" y="0"/>
          <wp:positionH relativeFrom="column">
            <wp:posOffset>-1905</wp:posOffset>
          </wp:positionH>
          <wp:positionV relativeFrom="paragraph">
            <wp:posOffset>2540</wp:posOffset>
          </wp:positionV>
          <wp:extent cx="890270" cy="445135"/>
          <wp:effectExtent l="0" t="0" r="5080" b="0"/>
          <wp:wrapSquare wrapText="bothSides"/>
          <wp:docPr id="21" name="Obrázek 2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color w:val="428D96"/>
      </w:rPr>
      <w:t>2019</w:t>
    </w:r>
  </w:p>
  <w:p w14:paraId="05A33AD8" w14:textId="0C0E8251" w:rsidR="00EE303F" w:rsidRPr="00390FB4" w:rsidRDefault="00EE303F" w:rsidP="00341B97">
    <w:pPr>
      <w:pStyle w:val="Zhlav"/>
      <w:jc w:val="right"/>
      <w:rPr>
        <w:rFonts w:ascii="Calibri" w:hAnsi="Calibri"/>
        <w:b/>
        <w:color w:val="428D96"/>
      </w:rPr>
    </w:pPr>
    <w:r w:rsidRPr="00390FB4">
      <w:rPr>
        <w:rFonts w:ascii="Calibri" w:hAnsi="Calibri"/>
        <w:b/>
        <w:color w:val="428D96"/>
      </w:rPr>
      <w:t>Metodika stanovení PHmax</w:t>
    </w:r>
    <w:r>
      <w:rPr>
        <w:rFonts w:ascii="Calibri" w:hAnsi="Calibri"/>
        <w:b/>
        <w:color w:val="428D96"/>
      </w:rPr>
      <w:t xml:space="preserve"> a PHAmax</w:t>
    </w:r>
    <w:r w:rsidRPr="00390FB4">
      <w:rPr>
        <w:rFonts w:ascii="Calibri" w:hAnsi="Calibri"/>
        <w:b/>
        <w:color w:val="428D96"/>
      </w:rPr>
      <w:t xml:space="preserve"> pro </w:t>
    </w:r>
    <w:r>
      <w:rPr>
        <w:rFonts w:ascii="Calibri" w:hAnsi="Calibri"/>
        <w:b/>
        <w:color w:val="428D96"/>
      </w:rPr>
      <w:t xml:space="preserve">předškolní </w:t>
    </w:r>
    <w:r w:rsidRPr="00390FB4">
      <w:rPr>
        <w:rFonts w:ascii="Calibri" w:hAnsi="Calibri"/>
        <w:b/>
        <w:color w:val="428D96"/>
      </w:rPr>
      <w:t>vzdělávání</w:t>
    </w:r>
    <w:r w:rsidR="00DB53B0">
      <w:rPr>
        <w:rFonts w:ascii="Calibri" w:hAnsi="Calibri"/>
        <w:b/>
        <w:color w:val="428D96"/>
      </w:rPr>
      <w:t>, verze 2</w:t>
    </w:r>
  </w:p>
  <w:p w14:paraId="62152751" w14:textId="77777777" w:rsidR="00EE303F" w:rsidRDefault="00EE30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DAB"/>
    <w:multiLevelType w:val="hybridMultilevel"/>
    <w:tmpl w:val="22906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E6E2C"/>
    <w:multiLevelType w:val="hybridMultilevel"/>
    <w:tmpl w:val="A23E8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35ADB"/>
    <w:multiLevelType w:val="hybridMultilevel"/>
    <w:tmpl w:val="BF302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B3E13"/>
    <w:multiLevelType w:val="hybridMultilevel"/>
    <w:tmpl w:val="97E82B32"/>
    <w:lvl w:ilvl="0" w:tplc="863E5E42">
      <w:start w:val="9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382131D"/>
    <w:multiLevelType w:val="hybridMultilevel"/>
    <w:tmpl w:val="FCB41C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55606E"/>
    <w:multiLevelType w:val="hybridMultilevel"/>
    <w:tmpl w:val="5FA0E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0037A"/>
    <w:multiLevelType w:val="hybridMultilevel"/>
    <w:tmpl w:val="2640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369CB"/>
    <w:multiLevelType w:val="hybridMultilevel"/>
    <w:tmpl w:val="BDF0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65FF4"/>
    <w:multiLevelType w:val="hybridMultilevel"/>
    <w:tmpl w:val="DC847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445360"/>
    <w:multiLevelType w:val="hybridMultilevel"/>
    <w:tmpl w:val="530A3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D4733"/>
    <w:multiLevelType w:val="hybridMultilevel"/>
    <w:tmpl w:val="6E74B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2720C"/>
    <w:multiLevelType w:val="hybridMultilevel"/>
    <w:tmpl w:val="8C3095C8"/>
    <w:lvl w:ilvl="0" w:tplc="4D484C4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06266"/>
    <w:multiLevelType w:val="hybridMultilevel"/>
    <w:tmpl w:val="B576F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05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127D4"/>
    <w:multiLevelType w:val="hybridMultilevel"/>
    <w:tmpl w:val="FE3AA532"/>
    <w:lvl w:ilvl="0" w:tplc="E3D4013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jEytrQ0NDczMjFQ0lEKTi0uzszPAykwrgUAiaZcYSwAAAA="/>
  </w:docVars>
  <w:rsids>
    <w:rsidRoot w:val="00B27A4F"/>
    <w:rsid w:val="0002618A"/>
    <w:rsid w:val="000305D4"/>
    <w:rsid w:val="000478B3"/>
    <w:rsid w:val="000566B8"/>
    <w:rsid w:val="00057773"/>
    <w:rsid w:val="00060A7F"/>
    <w:rsid w:val="00070CB2"/>
    <w:rsid w:val="00071422"/>
    <w:rsid w:val="000762BD"/>
    <w:rsid w:val="0008455F"/>
    <w:rsid w:val="0008785F"/>
    <w:rsid w:val="0009338D"/>
    <w:rsid w:val="00094606"/>
    <w:rsid w:val="00096DE4"/>
    <w:rsid w:val="000A0DF0"/>
    <w:rsid w:val="000A129D"/>
    <w:rsid w:val="000D5A1D"/>
    <w:rsid w:val="000E4E4E"/>
    <w:rsid w:val="000F0DD6"/>
    <w:rsid w:val="000F13DA"/>
    <w:rsid w:val="000F1CFA"/>
    <w:rsid w:val="00101FA9"/>
    <w:rsid w:val="0010426A"/>
    <w:rsid w:val="00105741"/>
    <w:rsid w:val="00107C0D"/>
    <w:rsid w:val="001129F2"/>
    <w:rsid w:val="001631C1"/>
    <w:rsid w:val="00173D4A"/>
    <w:rsid w:val="00177866"/>
    <w:rsid w:val="00192398"/>
    <w:rsid w:val="0019239B"/>
    <w:rsid w:val="001A531A"/>
    <w:rsid w:val="001A59DC"/>
    <w:rsid w:val="001A6E7C"/>
    <w:rsid w:val="001A7AD0"/>
    <w:rsid w:val="001E582B"/>
    <w:rsid w:val="001F462B"/>
    <w:rsid w:val="00201763"/>
    <w:rsid w:val="0022088D"/>
    <w:rsid w:val="0022208C"/>
    <w:rsid w:val="0022224D"/>
    <w:rsid w:val="00227A75"/>
    <w:rsid w:val="00231C1A"/>
    <w:rsid w:val="002332E0"/>
    <w:rsid w:val="00247182"/>
    <w:rsid w:val="0025086D"/>
    <w:rsid w:val="00254687"/>
    <w:rsid w:val="0025556E"/>
    <w:rsid w:val="0025738B"/>
    <w:rsid w:val="00267AD5"/>
    <w:rsid w:val="0027173A"/>
    <w:rsid w:val="002723B6"/>
    <w:rsid w:val="002839E1"/>
    <w:rsid w:val="0028799D"/>
    <w:rsid w:val="002A544D"/>
    <w:rsid w:val="002B0911"/>
    <w:rsid w:val="002E2CF1"/>
    <w:rsid w:val="002E6A80"/>
    <w:rsid w:val="002F2047"/>
    <w:rsid w:val="002F4C6C"/>
    <w:rsid w:val="00301854"/>
    <w:rsid w:val="003064F7"/>
    <w:rsid w:val="003227E8"/>
    <w:rsid w:val="00332380"/>
    <w:rsid w:val="00341B97"/>
    <w:rsid w:val="00341E6B"/>
    <w:rsid w:val="00351641"/>
    <w:rsid w:val="00353994"/>
    <w:rsid w:val="0036455F"/>
    <w:rsid w:val="00370FA5"/>
    <w:rsid w:val="00373914"/>
    <w:rsid w:val="0038663A"/>
    <w:rsid w:val="003942F8"/>
    <w:rsid w:val="00394EA9"/>
    <w:rsid w:val="003A6043"/>
    <w:rsid w:val="003A64EF"/>
    <w:rsid w:val="003B04AD"/>
    <w:rsid w:val="003B0506"/>
    <w:rsid w:val="003B7BB3"/>
    <w:rsid w:val="003C441D"/>
    <w:rsid w:val="003E782D"/>
    <w:rsid w:val="003F5872"/>
    <w:rsid w:val="003F7E42"/>
    <w:rsid w:val="004001E2"/>
    <w:rsid w:val="00403FEB"/>
    <w:rsid w:val="00405296"/>
    <w:rsid w:val="00410489"/>
    <w:rsid w:val="00413900"/>
    <w:rsid w:val="0046404E"/>
    <w:rsid w:val="004806E7"/>
    <w:rsid w:val="004844EA"/>
    <w:rsid w:val="004873D3"/>
    <w:rsid w:val="004A1CD7"/>
    <w:rsid w:val="004C0698"/>
    <w:rsid w:val="004C6844"/>
    <w:rsid w:val="004E0737"/>
    <w:rsid w:val="004E5328"/>
    <w:rsid w:val="004F0724"/>
    <w:rsid w:val="004F50A5"/>
    <w:rsid w:val="005011B0"/>
    <w:rsid w:val="005012D4"/>
    <w:rsid w:val="00507A83"/>
    <w:rsid w:val="005139EB"/>
    <w:rsid w:val="00531AC7"/>
    <w:rsid w:val="005521DC"/>
    <w:rsid w:val="00556375"/>
    <w:rsid w:val="00563FE7"/>
    <w:rsid w:val="00576F26"/>
    <w:rsid w:val="005855AC"/>
    <w:rsid w:val="00591275"/>
    <w:rsid w:val="005B0917"/>
    <w:rsid w:val="005C1677"/>
    <w:rsid w:val="005E5BA9"/>
    <w:rsid w:val="005E71F8"/>
    <w:rsid w:val="00603EC9"/>
    <w:rsid w:val="006118E8"/>
    <w:rsid w:val="00615502"/>
    <w:rsid w:val="00644A3B"/>
    <w:rsid w:val="00660ED1"/>
    <w:rsid w:val="00677752"/>
    <w:rsid w:val="0068701E"/>
    <w:rsid w:val="006A2BC3"/>
    <w:rsid w:val="006A6364"/>
    <w:rsid w:val="006B70B4"/>
    <w:rsid w:val="006D118D"/>
    <w:rsid w:val="006F3951"/>
    <w:rsid w:val="00726A4A"/>
    <w:rsid w:val="00732D4A"/>
    <w:rsid w:val="00735FB7"/>
    <w:rsid w:val="0073739F"/>
    <w:rsid w:val="00737C33"/>
    <w:rsid w:val="0077439E"/>
    <w:rsid w:val="007750DE"/>
    <w:rsid w:val="00775FA3"/>
    <w:rsid w:val="007C211C"/>
    <w:rsid w:val="007C48D1"/>
    <w:rsid w:val="007D6DE3"/>
    <w:rsid w:val="007F0FA7"/>
    <w:rsid w:val="007F109D"/>
    <w:rsid w:val="007F53D3"/>
    <w:rsid w:val="008066F2"/>
    <w:rsid w:val="00824AD4"/>
    <w:rsid w:val="00870A38"/>
    <w:rsid w:val="00871504"/>
    <w:rsid w:val="008762CB"/>
    <w:rsid w:val="00876EEB"/>
    <w:rsid w:val="008848C3"/>
    <w:rsid w:val="008963FD"/>
    <w:rsid w:val="008C0585"/>
    <w:rsid w:val="008C264E"/>
    <w:rsid w:val="008E4F05"/>
    <w:rsid w:val="008E7116"/>
    <w:rsid w:val="008F1F7C"/>
    <w:rsid w:val="008F23E0"/>
    <w:rsid w:val="008F5D86"/>
    <w:rsid w:val="009077BE"/>
    <w:rsid w:val="00914606"/>
    <w:rsid w:val="00920313"/>
    <w:rsid w:val="009233A1"/>
    <w:rsid w:val="00931DB1"/>
    <w:rsid w:val="009363F6"/>
    <w:rsid w:val="00936482"/>
    <w:rsid w:val="009365E0"/>
    <w:rsid w:val="009527D7"/>
    <w:rsid w:val="009549D1"/>
    <w:rsid w:val="0095675C"/>
    <w:rsid w:val="009662DE"/>
    <w:rsid w:val="00966CD1"/>
    <w:rsid w:val="00971161"/>
    <w:rsid w:val="00972C16"/>
    <w:rsid w:val="009914F0"/>
    <w:rsid w:val="009B4DA3"/>
    <w:rsid w:val="009C5BA6"/>
    <w:rsid w:val="009D4821"/>
    <w:rsid w:val="009E29E3"/>
    <w:rsid w:val="009E7CCE"/>
    <w:rsid w:val="009F6893"/>
    <w:rsid w:val="00A12235"/>
    <w:rsid w:val="00A12E96"/>
    <w:rsid w:val="00A24B7D"/>
    <w:rsid w:val="00A24FAF"/>
    <w:rsid w:val="00A272C0"/>
    <w:rsid w:val="00A3343E"/>
    <w:rsid w:val="00A40620"/>
    <w:rsid w:val="00A40DFA"/>
    <w:rsid w:val="00A56F5B"/>
    <w:rsid w:val="00A62A5B"/>
    <w:rsid w:val="00A72C98"/>
    <w:rsid w:val="00A7409C"/>
    <w:rsid w:val="00A76923"/>
    <w:rsid w:val="00AB5E0C"/>
    <w:rsid w:val="00AB7B35"/>
    <w:rsid w:val="00AD4BFC"/>
    <w:rsid w:val="00AD65C7"/>
    <w:rsid w:val="00AF009B"/>
    <w:rsid w:val="00B118FF"/>
    <w:rsid w:val="00B131FC"/>
    <w:rsid w:val="00B15EE4"/>
    <w:rsid w:val="00B2023E"/>
    <w:rsid w:val="00B24D98"/>
    <w:rsid w:val="00B25817"/>
    <w:rsid w:val="00B27A4F"/>
    <w:rsid w:val="00B352D8"/>
    <w:rsid w:val="00B47C51"/>
    <w:rsid w:val="00B64391"/>
    <w:rsid w:val="00B7690B"/>
    <w:rsid w:val="00B80DD5"/>
    <w:rsid w:val="00B81AD0"/>
    <w:rsid w:val="00B83976"/>
    <w:rsid w:val="00B91C51"/>
    <w:rsid w:val="00B94CED"/>
    <w:rsid w:val="00BA49DA"/>
    <w:rsid w:val="00BA50F1"/>
    <w:rsid w:val="00BD14DF"/>
    <w:rsid w:val="00BD66EA"/>
    <w:rsid w:val="00BD75A1"/>
    <w:rsid w:val="00BE1D1C"/>
    <w:rsid w:val="00BE42BF"/>
    <w:rsid w:val="00C22D09"/>
    <w:rsid w:val="00C2323C"/>
    <w:rsid w:val="00C25F44"/>
    <w:rsid w:val="00C564CB"/>
    <w:rsid w:val="00C57F2D"/>
    <w:rsid w:val="00C604C4"/>
    <w:rsid w:val="00C707DB"/>
    <w:rsid w:val="00C73650"/>
    <w:rsid w:val="00C839FE"/>
    <w:rsid w:val="00C95563"/>
    <w:rsid w:val="00CA13ED"/>
    <w:rsid w:val="00CA522F"/>
    <w:rsid w:val="00CA637E"/>
    <w:rsid w:val="00CB2635"/>
    <w:rsid w:val="00CB67AB"/>
    <w:rsid w:val="00CB67EB"/>
    <w:rsid w:val="00CD1E1B"/>
    <w:rsid w:val="00CE6FAE"/>
    <w:rsid w:val="00CF23F4"/>
    <w:rsid w:val="00CF3BC8"/>
    <w:rsid w:val="00D0584E"/>
    <w:rsid w:val="00D058E5"/>
    <w:rsid w:val="00D121CE"/>
    <w:rsid w:val="00D247D0"/>
    <w:rsid w:val="00D2675E"/>
    <w:rsid w:val="00D354A9"/>
    <w:rsid w:val="00D40526"/>
    <w:rsid w:val="00D44E1D"/>
    <w:rsid w:val="00D60E65"/>
    <w:rsid w:val="00D645ED"/>
    <w:rsid w:val="00D82E2A"/>
    <w:rsid w:val="00D86593"/>
    <w:rsid w:val="00D90C76"/>
    <w:rsid w:val="00D91857"/>
    <w:rsid w:val="00D92840"/>
    <w:rsid w:val="00D97DAB"/>
    <w:rsid w:val="00DA0C3A"/>
    <w:rsid w:val="00DB53B0"/>
    <w:rsid w:val="00DB7592"/>
    <w:rsid w:val="00DC2A68"/>
    <w:rsid w:val="00DC5B5E"/>
    <w:rsid w:val="00DC6D67"/>
    <w:rsid w:val="00DD20D0"/>
    <w:rsid w:val="00DD4CB8"/>
    <w:rsid w:val="00DE1107"/>
    <w:rsid w:val="00DE3364"/>
    <w:rsid w:val="00DE40FE"/>
    <w:rsid w:val="00DF33F4"/>
    <w:rsid w:val="00E101AF"/>
    <w:rsid w:val="00E26911"/>
    <w:rsid w:val="00E3676B"/>
    <w:rsid w:val="00E438C9"/>
    <w:rsid w:val="00E45E5A"/>
    <w:rsid w:val="00E53AA4"/>
    <w:rsid w:val="00E63041"/>
    <w:rsid w:val="00E652BB"/>
    <w:rsid w:val="00E6559D"/>
    <w:rsid w:val="00E72BC8"/>
    <w:rsid w:val="00E749D4"/>
    <w:rsid w:val="00E91603"/>
    <w:rsid w:val="00E92A02"/>
    <w:rsid w:val="00EB3ECD"/>
    <w:rsid w:val="00EC1014"/>
    <w:rsid w:val="00EE303F"/>
    <w:rsid w:val="00EE42CE"/>
    <w:rsid w:val="00EE767C"/>
    <w:rsid w:val="00F10654"/>
    <w:rsid w:val="00F225FB"/>
    <w:rsid w:val="00F37990"/>
    <w:rsid w:val="00F4523D"/>
    <w:rsid w:val="00F56400"/>
    <w:rsid w:val="00F63AD8"/>
    <w:rsid w:val="00F8078A"/>
    <w:rsid w:val="00F80ADD"/>
    <w:rsid w:val="00F8690E"/>
    <w:rsid w:val="00F91B3D"/>
    <w:rsid w:val="00F968C5"/>
    <w:rsid w:val="00FA24FC"/>
    <w:rsid w:val="00FA291E"/>
    <w:rsid w:val="00FA3517"/>
    <w:rsid w:val="00FB5F54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360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8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31">
    <w:name w:val="Tabulka s mřížkou 4 – zvýraznění 31"/>
    <w:basedOn w:val="Normlntabulka"/>
    <w:uiPriority w:val="49"/>
    <w:rsid w:val="002332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cseseznamem">
    <w:name w:val="List Paragraph"/>
    <w:basedOn w:val="Normln"/>
    <w:uiPriority w:val="34"/>
    <w:qFormat/>
    <w:rsid w:val="001A59DC"/>
    <w:pPr>
      <w:ind w:left="720"/>
      <w:contextualSpacing/>
    </w:pPr>
  </w:style>
  <w:style w:type="table" w:customStyle="1" w:styleId="Tabulkasmkou41">
    <w:name w:val="Tabulka s mřížkou 41"/>
    <w:basedOn w:val="Normlntabulka"/>
    <w:uiPriority w:val="49"/>
    <w:rsid w:val="00E101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E101A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E101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E6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9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C76"/>
  </w:style>
  <w:style w:type="paragraph" w:styleId="Zpat">
    <w:name w:val="footer"/>
    <w:basedOn w:val="Normln"/>
    <w:link w:val="ZpatChar"/>
    <w:uiPriority w:val="99"/>
    <w:unhideWhenUsed/>
    <w:rsid w:val="00D9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C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0C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0C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0C76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B7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BB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BB3"/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paragraph" w:customStyle="1" w:styleId="l1">
    <w:name w:val="l1"/>
    <w:basedOn w:val="Normln"/>
    <w:rsid w:val="00FA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752"/>
    <w:pPr>
      <w:spacing w:after="16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752"/>
    <w:rPr>
      <w:rFonts w:ascii="Times New Roman" w:eastAsia="Times New Roman" w:hAnsi="Times New Roman" w:cs="Times New Roman"/>
      <w:b/>
      <w:bCs/>
      <w:sz w:val="20"/>
      <w:szCs w:val="20"/>
      <w:lang w:val="x-none" w:eastAsia="sk-SK"/>
    </w:rPr>
  </w:style>
  <w:style w:type="paragraph" w:styleId="Normlnweb">
    <w:name w:val="Normal (Web)"/>
    <w:basedOn w:val="Normln"/>
    <w:uiPriority w:val="99"/>
    <w:unhideWhenUsed/>
    <w:rsid w:val="0048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D0584E"/>
    <w:pPr>
      <w:widowControl w:val="0"/>
      <w:spacing w:after="0" w:line="240" w:lineRule="auto"/>
      <w:ind w:left="1416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0584E"/>
    <w:rPr>
      <w:rFonts w:ascii="Calibri" w:eastAsia="Calibri" w:hAnsi="Calibri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D0584E"/>
    <w:rPr>
      <w:color w:val="0563C1"/>
      <w:u w:val="single"/>
    </w:rPr>
  </w:style>
  <w:style w:type="paragraph" w:customStyle="1" w:styleId="l2">
    <w:name w:val="l2"/>
    <w:basedOn w:val="Normln"/>
    <w:rsid w:val="00A6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62A5B"/>
    <w:rPr>
      <w:i/>
      <w:iCs/>
    </w:rPr>
  </w:style>
  <w:style w:type="paragraph" w:styleId="Revize">
    <w:name w:val="Revision"/>
    <w:hidden/>
    <w:uiPriority w:val="99"/>
    <w:semiHidden/>
    <w:rsid w:val="0022088D"/>
    <w:pPr>
      <w:spacing w:after="0" w:line="240" w:lineRule="auto"/>
    </w:pPr>
  </w:style>
  <w:style w:type="paragraph" w:customStyle="1" w:styleId="Textlnku">
    <w:name w:val="Text článku"/>
    <w:basedOn w:val="Normln"/>
    <w:rsid w:val="004C6844"/>
    <w:pPr>
      <w:spacing w:before="240" w:after="200" w:line="276" w:lineRule="auto"/>
      <w:ind w:firstLine="425"/>
      <w:outlineLvl w:val="5"/>
    </w:pPr>
    <w:rPr>
      <w:rFonts w:ascii="Calibri" w:eastAsia="Calibri" w:hAnsi="Calibri" w:cs="Times New Roman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8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31">
    <w:name w:val="Tabulka s mřížkou 4 – zvýraznění 31"/>
    <w:basedOn w:val="Normlntabulka"/>
    <w:uiPriority w:val="49"/>
    <w:rsid w:val="002332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cseseznamem">
    <w:name w:val="List Paragraph"/>
    <w:basedOn w:val="Normln"/>
    <w:uiPriority w:val="34"/>
    <w:qFormat/>
    <w:rsid w:val="001A59DC"/>
    <w:pPr>
      <w:ind w:left="720"/>
      <w:contextualSpacing/>
    </w:pPr>
  </w:style>
  <w:style w:type="table" w:customStyle="1" w:styleId="Tabulkasmkou41">
    <w:name w:val="Tabulka s mřížkou 41"/>
    <w:basedOn w:val="Normlntabulka"/>
    <w:uiPriority w:val="49"/>
    <w:rsid w:val="00E101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E101A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E101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E6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9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C76"/>
  </w:style>
  <w:style w:type="paragraph" w:styleId="Zpat">
    <w:name w:val="footer"/>
    <w:basedOn w:val="Normln"/>
    <w:link w:val="ZpatChar"/>
    <w:uiPriority w:val="99"/>
    <w:unhideWhenUsed/>
    <w:rsid w:val="00D9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C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0C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0C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0C76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B7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BB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BB3"/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paragraph" w:customStyle="1" w:styleId="l1">
    <w:name w:val="l1"/>
    <w:basedOn w:val="Normln"/>
    <w:rsid w:val="00FA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752"/>
    <w:pPr>
      <w:spacing w:after="16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752"/>
    <w:rPr>
      <w:rFonts w:ascii="Times New Roman" w:eastAsia="Times New Roman" w:hAnsi="Times New Roman" w:cs="Times New Roman"/>
      <w:b/>
      <w:bCs/>
      <w:sz w:val="20"/>
      <w:szCs w:val="20"/>
      <w:lang w:val="x-none" w:eastAsia="sk-SK"/>
    </w:rPr>
  </w:style>
  <w:style w:type="paragraph" w:styleId="Normlnweb">
    <w:name w:val="Normal (Web)"/>
    <w:basedOn w:val="Normln"/>
    <w:uiPriority w:val="99"/>
    <w:unhideWhenUsed/>
    <w:rsid w:val="0048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D0584E"/>
    <w:pPr>
      <w:widowControl w:val="0"/>
      <w:spacing w:after="0" w:line="240" w:lineRule="auto"/>
      <w:ind w:left="1416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0584E"/>
    <w:rPr>
      <w:rFonts w:ascii="Calibri" w:eastAsia="Calibri" w:hAnsi="Calibri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D0584E"/>
    <w:rPr>
      <w:color w:val="0563C1"/>
      <w:u w:val="single"/>
    </w:rPr>
  </w:style>
  <w:style w:type="paragraph" w:customStyle="1" w:styleId="l2">
    <w:name w:val="l2"/>
    <w:basedOn w:val="Normln"/>
    <w:rsid w:val="00A6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62A5B"/>
    <w:rPr>
      <w:i/>
      <w:iCs/>
    </w:rPr>
  </w:style>
  <w:style w:type="paragraph" w:styleId="Revize">
    <w:name w:val="Revision"/>
    <w:hidden/>
    <w:uiPriority w:val="99"/>
    <w:semiHidden/>
    <w:rsid w:val="0022088D"/>
    <w:pPr>
      <w:spacing w:after="0" w:line="240" w:lineRule="auto"/>
    </w:pPr>
  </w:style>
  <w:style w:type="paragraph" w:customStyle="1" w:styleId="Textlnku">
    <w:name w:val="Text článku"/>
    <w:basedOn w:val="Normln"/>
    <w:rsid w:val="004C6844"/>
    <w:pPr>
      <w:spacing w:before="240" w:after="200" w:line="276" w:lineRule="auto"/>
      <w:ind w:firstLine="425"/>
      <w:outlineLvl w:val="5"/>
    </w:pPr>
    <w:rPr>
      <w:rFonts w:ascii="Calibri" w:eastAsia="Calibri" w:hAnsi="Calibri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ahlizenidokn.cuzk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.wikipedia.org/wiki/Prampou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924D-4D1E-49D6-BBAB-6A6E2DD7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3266</Words>
  <Characters>19275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Vatalová Jaroslava</dc:creator>
  <cp:lastModifiedBy>Karel</cp:lastModifiedBy>
  <cp:revision>2</cp:revision>
  <cp:lastPrinted>2019-08-20T11:41:00Z</cp:lastPrinted>
  <dcterms:created xsi:type="dcterms:W3CDTF">2019-08-27T21:21:00Z</dcterms:created>
  <dcterms:modified xsi:type="dcterms:W3CDTF">2019-08-27T21:21:00Z</dcterms:modified>
</cp:coreProperties>
</file>